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3DED1" w14:textId="77777777" w:rsidR="00BA2CED" w:rsidRDefault="00BA2CED" w:rsidP="00A95113"/>
    <w:p w14:paraId="3B97EA58" w14:textId="77777777" w:rsidR="00BA2CED" w:rsidRDefault="00BA2CED" w:rsidP="00A95113"/>
    <w:p w14:paraId="4E05F375" w14:textId="77777777" w:rsidR="00BA2CED" w:rsidRPr="00BA2CED" w:rsidRDefault="00BA2CED" w:rsidP="00BA2CED">
      <w:pPr>
        <w:jc w:val="center"/>
        <w:rPr>
          <w:rFonts w:ascii="Calibri" w:eastAsia="Calibri" w:hAnsi="Calibri" w:cs="Times New Roman"/>
          <w:b/>
          <w:bCs/>
        </w:rPr>
      </w:pPr>
      <w:r w:rsidRPr="00BA2CED">
        <w:rPr>
          <w:rFonts w:ascii="Calibri" w:eastAsia="Calibri" w:hAnsi="Calibri" w:cs="Times New Roman"/>
          <w:b/>
          <w:noProof/>
        </w:rPr>
        <w:drawing>
          <wp:inline distT="0" distB="0" distL="0" distR="0" wp14:anchorId="23227929" wp14:editId="7C8ECF17">
            <wp:extent cx="1733550" cy="447675"/>
            <wp:effectExtent l="0" t="0" r="0" b="9525"/>
            <wp:docPr id="1" name="Picture 1" descr="cid:image001.png@01D43EE5.E6C30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43EE5.E6C3038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733550" cy="447675"/>
                    </a:xfrm>
                    <a:prstGeom prst="rect">
                      <a:avLst/>
                    </a:prstGeom>
                    <a:noFill/>
                    <a:ln>
                      <a:noFill/>
                    </a:ln>
                  </pic:spPr>
                </pic:pic>
              </a:graphicData>
            </a:graphic>
          </wp:inline>
        </w:drawing>
      </w:r>
    </w:p>
    <w:p w14:paraId="55599FE7" w14:textId="478164F6" w:rsidR="00BA2CED" w:rsidRPr="00BA2CED" w:rsidRDefault="00BA2CED" w:rsidP="00BA2CED">
      <w:pPr>
        <w:jc w:val="center"/>
        <w:rPr>
          <w:rFonts w:ascii="Calibri" w:eastAsia="Calibri" w:hAnsi="Calibri" w:cs="Times New Roman"/>
          <w:b/>
          <w:bCs/>
        </w:rPr>
      </w:pPr>
      <w:r w:rsidRPr="00BA2CED">
        <w:rPr>
          <w:rFonts w:ascii="Calibri" w:eastAsia="Calibri" w:hAnsi="Calibri" w:cs="Times New Roman"/>
          <w:b/>
          <w:bCs/>
        </w:rPr>
        <w:t xml:space="preserve">Short-term Overseas </w:t>
      </w:r>
      <w:r w:rsidR="00330BA1">
        <w:rPr>
          <w:rFonts w:ascii="Calibri" w:eastAsia="Calibri" w:hAnsi="Calibri" w:cs="Times New Roman"/>
          <w:b/>
          <w:bCs/>
        </w:rPr>
        <w:t xml:space="preserve">and Virtual </w:t>
      </w:r>
      <w:r w:rsidRPr="00BA2CED">
        <w:rPr>
          <w:rFonts w:ascii="Calibri" w:eastAsia="Calibri" w:hAnsi="Calibri" w:cs="Times New Roman"/>
          <w:b/>
          <w:bCs/>
        </w:rPr>
        <w:t>Opportunities for Expert Speakers on U.S. Study Abroad!</w:t>
      </w:r>
    </w:p>
    <w:p w14:paraId="5393C870" w14:textId="4EF5CA83" w:rsidR="00A077CD" w:rsidRPr="00BA2CED" w:rsidRDefault="00BA2CED" w:rsidP="00A077CD">
      <w:pPr>
        <w:jc w:val="center"/>
        <w:rPr>
          <w:rFonts w:ascii="Calibri" w:eastAsia="Calibri" w:hAnsi="Calibri" w:cs="Times New Roman"/>
        </w:rPr>
      </w:pPr>
      <w:r w:rsidRPr="00BA2CED">
        <w:rPr>
          <w:rFonts w:ascii="Calibri" w:eastAsia="Calibri" w:hAnsi="Calibri" w:cs="Times New Roman"/>
        </w:rPr>
        <w:t>The USA Study Abroad branch of the U.S. Department of State’s Bureau of Educational and Cultural Affairs (ECA) is pleased to partner with AIEA to offer members opportunities to speak with international education audiences overseas.  ECA’s Study Abroad Engagement Grants support U.S. embassies and Fulbright Commissions in their efforts to coordinate with local partners in building capacity for diverse U.S. students to study or intern in destinations around the world.  Some of the participating U.S. embassies and Fulbright Commissions would like to host expert speakers in their countries for short-term workshops, consultations, or related engagements.  Visiting expert speakers must be U.S. citizens.</w:t>
      </w:r>
      <w:r w:rsidR="00A077CD">
        <w:rPr>
          <w:rFonts w:ascii="Calibri" w:eastAsia="Calibri" w:hAnsi="Calibri" w:cs="Times New Roman"/>
        </w:rPr>
        <w:t xml:space="preserve"> </w:t>
      </w:r>
      <w:proofErr w:type="gramStart"/>
      <w:r w:rsidR="00A077CD">
        <w:rPr>
          <w:rFonts w:ascii="Calibri" w:eastAsia="Calibri" w:hAnsi="Calibri" w:cs="Times New Roman"/>
        </w:rPr>
        <w:t>In light of</w:t>
      </w:r>
      <w:proofErr w:type="gramEnd"/>
      <w:r w:rsidR="00A077CD">
        <w:rPr>
          <w:rFonts w:ascii="Calibri" w:eastAsia="Calibri" w:hAnsi="Calibri" w:cs="Times New Roman"/>
        </w:rPr>
        <w:t xml:space="preserve"> the COVID-19 pandemic, </w:t>
      </w:r>
      <w:r w:rsidR="00A077CD">
        <w:rPr>
          <w:rFonts w:ascii="Calibri" w:eastAsia="Calibri" w:hAnsi="Calibri" w:cs="Times New Roman"/>
        </w:rPr>
        <w:t>most</w:t>
      </w:r>
      <w:r w:rsidR="00A077CD">
        <w:rPr>
          <w:rFonts w:ascii="Calibri" w:eastAsia="Calibri" w:hAnsi="Calibri" w:cs="Times New Roman"/>
        </w:rPr>
        <w:t xml:space="preserve"> opportunities are virtual, though we </w:t>
      </w:r>
      <w:r w:rsidR="00A077CD">
        <w:rPr>
          <w:rFonts w:ascii="Calibri" w:eastAsia="Calibri" w:hAnsi="Calibri" w:cs="Times New Roman"/>
        </w:rPr>
        <w:t>will</w:t>
      </w:r>
      <w:r w:rsidR="00A077CD">
        <w:rPr>
          <w:rFonts w:ascii="Calibri" w:eastAsia="Calibri" w:hAnsi="Calibri" w:cs="Times New Roman"/>
        </w:rPr>
        <w:t xml:space="preserve"> </w:t>
      </w:r>
      <w:r w:rsidR="00A077CD">
        <w:rPr>
          <w:rFonts w:ascii="Calibri" w:eastAsia="Calibri" w:hAnsi="Calibri" w:cs="Times New Roman"/>
        </w:rPr>
        <w:t xml:space="preserve">support </w:t>
      </w:r>
      <w:r w:rsidR="00A077CD">
        <w:rPr>
          <w:rFonts w:ascii="Calibri" w:eastAsia="Calibri" w:hAnsi="Calibri" w:cs="Times New Roman"/>
        </w:rPr>
        <w:t xml:space="preserve">in-person programs </w:t>
      </w:r>
      <w:r w:rsidR="00A077CD">
        <w:rPr>
          <w:rFonts w:ascii="Calibri" w:eastAsia="Calibri" w:hAnsi="Calibri" w:cs="Times New Roman"/>
        </w:rPr>
        <w:t xml:space="preserve">depending on what the health and safety situation will allow in consultation with our Department of State colleagues.  </w:t>
      </w:r>
    </w:p>
    <w:p w14:paraId="4D2808A3" w14:textId="2E7805BC" w:rsidR="00A077CD" w:rsidRPr="00A077CD" w:rsidRDefault="00A077CD" w:rsidP="00A077CD">
      <w:pPr>
        <w:spacing w:after="0" w:line="240" w:lineRule="auto"/>
        <w:jc w:val="center"/>
        <w:rPr>
          <w:rFonts w:ascii="Calibri" w:eastAsia="Calibri" w:hAnsi="Calibri" w:cs="Calibri"/>
        </w:rPr>
      </w:pPr>
      <w:r w:rsidRPr="00BA2CED">
        <w:rPr>
          <w:rFonts w:ascii="Calibri" w:eastAsia="Calibri" w:hAnsi="Calibri" w:cs="Calibri"/>
        </w:rPr>
        <w:t>Please see below for more information on</w:t>
      </w:r>
      <w:r>
        <w:rPr>
          <w:rFonts w:ascii="Calibri" w:eastAsia="Calibri" w:hAnsi="Calibri" w:cs="Calibri"/>
        </w:rPr>
        <w:t xml:space="preserve"> currently</w:t>
      </w:r>
      <w:r w:rsidRPr="00BA2CED">
        <w:rPr>
          <w:rFonts w:ascii="Calibri" w:eastAsia="Calibri" w:hAnsi="Calibri" w:cs="Calibri"/>
        </w:rPr>
        <w:t xml:space="preserve"> </w:t>
      </w:r>
      <w:r>
        <w:rPr>
          <w:rFonts w:ascii="Calibri" w:eastAsia="Calibri" w:hAnsi="Calibri" w:cs="Calibri"/>
        </w:rPr>
        <w:t>available</w:t>
      </w:r>
      <w:r w:rsidRPr="00BA2CED">
        <w:rPr>
          <w:rFonts w:ascii="Calibri" w:eastAsia="Calibri" w:hAnsi="Calibri" w:cs="Calibri"/>
        </w:rPr>
        <w:t xml:space="preserve"> opportunities.</w:t>
      </w:r>
      <w:r>
        <w:rPr>
          <w:rFonts w:ascii="Calibri" w:eastAsia="Calibri" w:hAnsi="Calibri" w:cs="Calibri"/>
        </w:rPr>
        <w:t xml:space="preserve"> </w:t>
      </w:r>
      <w:r w:rsidR="00380AFB">
        <w:rPr>
          <w:rFonts w:ascii="Calibri" w:eastAsia="Calibri" w:hAnsi="Calibri" w:cs="Calibri"/>
        </w:rPr>
        <w:t xml:space="preserve"> </w:t>
      </w:r>
      <w:r w:rsidRPr="00171540">
        <w:rPr>
          <w:b/>
        </w:rPr>
        <w:t>To express interest in serving as</w:t>
      </w:r>
      <w:r>
        <w:rPr>
          <w:b/>
        </w:rPr>
        <w:t xml:space="preserve"> a virtual</w:t>
      </w:r>
      <w:r w:rsidRPr="00171540">
        <w:rPr>
          <w:b/>
        </w:rPr>
        <w:t xml:space="preserve"> expert</w:t>
      </w:r>
      <w:r>
        <w:rPr>
          <w:b/>
        </w:rPr>
        <w:t xml:space="preserve"> speaker </w:t>
      </w:r>
      <w:r w:rsidRPr="00171540">
        <w:rPr>
          <w:b/>
        </w:rPr>
        <w:t xml:space="preserve">please </w:t>
      </w:r>
      <w:r>
        <w:rPr>
          <w:b/>
        </w:rPr>
        <w:t xml:space="preserve">send an email </w:t>
      </w:r>
      <w:hyperlink r:id="rId13" w:history="1">
        <w:r w:rsidRPr="00550DDB">
          <w:rPr>
            <w:rStyle w:val="Hyperlink"/>
            <w:b/>
          </w:rPr>
          <w:t>StudyAbroad@state.gov</w:t>
        </w:r>
      </w:hyperlink>
      <w:r>
        <w:rPr>
          <w:b/>
        </w:rPr>
        <w:t xml:space="preserve"> </w:t>
      </w:r>
      <w:r>
        <w:rPr>
          <w:b/>
        </w:rPr>
        <w:t>by</w:t>
      </w:r>
      <w:r>
        <w:rPr>
          <w:b/>
        </w:rPr>
        <w:t xml:space="preserve"> Tuesday, January 11</w:t>
      </w:r>
      <w:r w:rsidRPr="00680556">
        <w:rPr>
          <w:b/>
          <w:vertAlign w:val="superscript"/>
        </w:rPr>
        <w:t>th</w:t>
      </w:r>
      <w:r>
        <w:rPr>
          <w:b/>
        </w:rPr>
        <w:t xml:space="preserve"> at midnight with the requested information listed in the call below</w:t>
      </w:r>
      <w:r>
        <w:rPr>
          <w:rFonts w:ascii="Calibri" w:eastAsia="Calibri" w:hAnsi="Calibri" w:cs="Calibri"/>
        </w:rPr>
        <w:t xml:space="preserve">. </w:t>
      </w:r>
      <w:r>
        <w:rPr>
          <w:rFonts w:ascii="Calibri" w:eastAsia="Calibri" w:hAnsi="Calibri" w:cs="Calibri"/>
        </w:rPr>
        <w:t xml:space="preserve"> </w:t>
      </w:r>
      <w:r>
        <w:rPr>
          <w:rFonts w:ascii="Calibri" w:eastAsia="Calibri" w:hAnsi="Calibri" w:cs="Calibri"/>
        </w:rPr>
        <w:t xml:space="preserve">If you have </w:t>
      </w:r>
      <w:proofErr w:type="gramStart"/>
      <w:r>
        <w:rPr>
          <w:rFonts w:ascii="Calibri" w:eastAsia="Calibri" w:hAnsi="Calibri" w:cs="Calibri"/>
        </w:rPr>
        <w:t>questions</w:t>
      </w:r>
      <w:proofErr w:type="gramEnd"/>
      <w:r w:rsidRPr="00BA2CED">
        <w:rPr>
          <w:rFonts w:ascii="Calibri" w:eastAsia="Calibri" w:hAnsi="Calibri" w:cs="Calibri"/>
        </w:rPr>
        <w:t xml:space="preserve"> please contact </w:t>
      </w:r>
      <w:hyperlink r:id="rId14" w:history="1">
        <w:r w:rsidRPr="00BA2CED">
          <w:rPr>
            <w:rFonts w:ascii="Calibri" w:eastAsia="Calibri" w:hAnsi="Calibri" w:cs="Calibri"/>
            <w:color w:val="0000FF"/>
            <w:u w:val="single"/>
          </w:rPr>
          <w:t>StudyAbroad@state.gov</w:t>
        </w:r>
      </w:hyperlink>
      <w:r>
        <w:rPr>
          <w:rFonts w:ascii="Calibri" w:eastAsia="Calibri" w:hAnsi="Calibri" w:cs="Calibri"/>
          <w:color w:val="0000FF"/>
          <w:u w:val="single"/>
        </w:rPr>
        <w:t>.</w:t>
      </w:r>
    </w:p>
    <w:p w14:paraId="66138762" w14:textId="37D6FCB9" w:rsidR="003F6A74" w:rsidRDefault="003F6A74"/>
    <w:p w14:paraId="022E8F03" w14:textId="493629CD" w:rsidR="00EF4CE4" w:rsidRDefault="00EF4CE4" w:rsidP="00A95113">
      <w:r>
        <w:rPr>
          <w:noProof/>
        </w:rPr>
        <w:lastRenderedPageBreak/>
        <mc:AlternateContent>
          <mc:Choice Requires="wps">
            <w:drawing>
              <wp:anchor distT="45720" distB="45720" distL="114300" distR="114300" simplePos="0" relativeHeight="251660288" behindDoc="0" locked="0" layoutInCell="1" allowOverlap="1" wp14:anchorId="08A1567B" wp14:editId="3AC15FB0">
                <wp:simplePos x="0" y="0"/>
                <wp:positionH relativeFrom="margin">
                  <wp:align>left</wp:align>
                </wp:positionH>
                <wp:positionV relativeFrom="paragraph">
                  <wp:posOffset>0</wp:posOffset>
                </wp:positionV>
                <wp:extent cx="6429375" cy="81534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8153400"/>
                        </a:xfrm>
                        <a:prstGeom prst="rect">
                          <a:avLst/>
                        </a:prstGeom>
                        <a:solidFill>
                          <a:srgbClr val="FFFFFF"/>
                        </a:solidFill>
                        <a:ln w="9525">
                          <a:solidFill>
                            <a:srgbClr val="000000"/>
                          </a:solidFill>
                          <a:miter lim="800000"/>
                          <a:headEnd/>
                          <a:tailEnd/>
                        </a:ln>
                      </wps:spPr>
                      <wps:txbx>
                        <w:txbxContent>
                          <w:p w14:paraId="0EB82993" w14:textId="1DD6E75A" w:rsidR="00EF4CE4" w:rsidRPr="00680556" w:rsidRDefault="00680556" w:rsidP="00680556">
                            <w:pPr>
                              <w:shd w:val="clear" w:color="auto" w:fill="C6D9F1" w:themeFill="text2" w:themeFillTint="33"/>
                              <w:jc w:val="center"/>
                              <w:rPr>
                                <w:b/>
                              </w:rPr>
                            </w:pPr>
                            <w:r>
                              <w:rPr>
                                <w:b/>
                              </w:rPr>
                              <w:t>LILONGWE, MALAWI (VIRTUAL)</w:t>
                            </w:r>
                            <w:r>
                              <w:rPr>
                                <w:b/>
                              </w:rPr>
                              <w:t xml:space="preserve">: </w:t>
                            </w:r>
                            <w:r>
                              <w:rPr>
                                <w:b/>
                              </w:rPr>
                              <w:t>FEBRUARY- APRIL</w:t>
                            </w:r>
                            <w:r>
                              <w:rPr>
                                <w:b/>
                              </w:rPr>
                              <w:t xml:space="preserve"> 2022</w:t>
                            </w:r>
                          </w:p>
                          <w:p w14:paraId="0C2C91E1" w14:textId="33640D78" w:rsidR="00680556" w:rsidRPr="00293275" w:rsidRDefault="00680556" w:rsidP="00680556">
                            <w:pPr>
                              <w:rPr>
                                <w:b/>
                              </w:rPr>
                            </w:pPr>
                            <w:r>
                              <w:t>Location:</w:t>
                            </w:r>
                            <w:r w:rsidRPr="00293275">
                              <w:rPr>
                                <w:b/>
                              </w:rPr>
                              <w:t xml:space="preserve"> </w:t>
                            </w:r>
                            <w:r>
                              <w:rPr>
                                <w:b/>
                              </w:rPr>
                              <w:t>Virtual</w:t>
                            </w:r>
                            <w:r w:rsidR="00985A5B">
                              <w:rPr>
                                <w:b/>
                              </w:rPr>
                              <w:t xml:space="preserve">, Training Series (likely 8-10 </w:t>
                            </w:r>
                            <w:r w:rsidR="00330BA1">
                              <w:rPr>
                                <w:b/>
                              </w:rPr>
                              <w:t xml:space="preserve">virtual </w:t>
                            </w:r>
                            <w:r w:rsidR="00985A5B">
                              <w:rPr>
                                <w:b/>
                              </w:rPr>
                              <w:t>sessions over 2-3 months)</w:t>
                            </w:r>
                          </w:p>
                          <w:p w14:paraId="24E52720" w14:textId="08285F8E" w:rsidR="00680556" w:rsidRDefault="00680556" w:rsidP="00680556">
                            <w:pPr>
                              <w:rPr>
                                <w:b/>
                              </w:rPr>
                            </w:pPr>
                            <w:r w:rsidRPr="00171540">
                              <w:t xml:space="preserve">Dates:  </w:t>
                            </w:r>
                            <w:r>
                              <w:rPr>
                                <w:b/>
                              </w:rPr>
                              <w:t xml:space="preserve">February – April 2022 </w:t>
                            </w:r>
                          </w:p>
                          <w:p w14:paraId="0FE66FD4" w14:textId="76B3B4B6" w:rsidR="00A87B26" w:rsidRPr="00293275" w:rsidRDefault="005328EC" w:rsidP="00680556">
                            <w:pPr>
                              <w:rPr>
                                <w:b/>
                              </w:rPr>
                            </w:pPr>
                            <w:r>
                              <w:rPr>
                                <w:bCs/>
                              </w:rPr>
                              <w:t xml:space="preserve">Trainers </w:t>
                            </w:r>
                            <w:r w:rsidR="00A87B26" w:rsidRPr="00A87B26">
                              <w:rPr>
                                <w:bCs/>
                              </w:rPr>
                              <w:t>Needed:</w:t>
                            </w:r>
                            <w:r w:rsidR="00A87B26">
                              <w:rPr>
                                <w:b/>
                              </w:rPr>
                              <w:t xml:space="preserve"> </w:t>
                            </w:r>
                            <w:r w:rsidR="00A87B26">
                              <w:rPr>
                                <w:b/>
                              </w:rPr>
                              <w:t>1</w:t>
                            </w:r>
                          </w:p>
                          <w:p w14:paraId="061ACDEC" w14:textId="20657CD4" w:rsidR="00680556" w:rsidRPr="00293275" w:rsidRDefault="00680556" w:rsidP="00680556">
                            <w:r w:rsidRPr="00171540">
                              <w:t>Estimated grant amount (to cover honorarium and related expenses</w:t>
                            </w:r>
                            <w:r w:rsidRPr="00664F85">
                              <w:t>):</w:t>
                            </w:r>
                            <w:r w:rsidR="00CC3257">
                              <w:t xml:space="preserve"> </w:t>
                            </w:r>
                            <w:r w:rsidRPr="00A01150">
                              <w:rPr>
                                <w:b/>
                                <w:bCs/>
                              </w:rPr>
                              <w:t>$4800</w:t>
                            </w:r>
                            <w:r>
                              <w:t xml:space="preserve"> (</w:t>
                            </w:r>
                            <w:r>
                              <w:rPr>
                                <w:b/>
                              </w:rPr>
                              <w:t>$6</w:t>
                            </w:r>
                            <w:r w:rsidRPr="00C947F3">
                              <w:rPr>
                                <w:b/>
                              </w:rPr>
                              <w:t>00</w:t>
                            </w:r>
                            <w:r>
                              <w:rPr>
                                <w:b/>
                              </w:rPr>
                              <w:t xml:space="preserve"> per engagement = $200 honoraria per speaking day/webinar + two days of preparation honoraria)</w:t>
                            </w:r>
                          </w:p>
                          <w:p w14:paraId="4D5A7B4D" w14:textId="77777777" w:rsidR="00680556" w:rsidRPr="00DF5087" w:rsidRDefault="00680556" w:rsidP="00680556">
                            <w:pPr>
                              <w:rPr>
                                <w:rFonts w:cstheme="minorHAnsi"/>
                              </w:rPr>
                            </w:pPr>
                            <w:r w:rsidRPr="00171540">
                              <w:t>Language request</w:t>
                            </w:r>
                            <w:r>
                              <w:t xml:space="preserve">: </w:t>
                            </w:r>
                            <w:r>
                              <w:rPr>
                                <w:rFonts w:cstheme="minorHAnsi"/>
                                <w:b/>
                              </w:rPr>
                              <w:t>No foreign languages are required.</w:t>
                            </w:r>
                          </w:p>
                          <w:p w14:paraId="23390507" w14:textId="77777777" w:rsidR="00680556" w:rsidRDefault="00680556" w:rsidP="00680556">
                            <w:pPr>
                              <w:spacing w:after="0"/>
                            </w:pPr>
                            <w:r w:rsidRPr="00171540">
                              <w:t>Program description:</w:t>
                            </w:r>
                          </w:p>
                          <w:p w14:paraId="5D829F07" w14:textId="77777777" w:rsidR="00680556" w:rsidRPr="00542601" w:rsidRDefault="00680556" w:rsidP="00680556">
                            <w:pPr>
                              <w:rPr>
                                <w:rFonts w:eastAsia="Times New Roman"/>
                              </w:rPr>
                            </w:pPr>
                            <w:r>
                              <w:rPr>
                                <w:rFonts w:eastAsia="Times New Roman"/>
                              </w:rPr>
                              <w:t xml:space="preserve">U.S. Embassy Lilongwe is looking for an expert to train 200 higher education administrators and professionals in a series of virtual webinars to </w:t>
                            </w:r>
                            <w:r w:rsidRPr="00542601">
                              <w:rPr>
                                <w:rFonts w:eastAsia="Times New Roman"/>
                              </w:rPr>
                              <w:t xml:space="preserve">enhance the governance and operational efficacy and effectiveness of public universities. </w:t>
                            </w:r>
                            <w:r>
                              <w:rPr>
                                <w:rFonts w:eastAsia="Times New Roman"/>
                              </w:rPr>
                              <w:t>As of July 2021, Malawian</w:t>
                            </w:r>
                            <w:r w:rsidRPr="00542601">
                              <w:rPr>
                                <w:rFonts w:eastAsia="Times New Roman"/>
                              </w:rPr>
                              <w:t xml:space="preserve"> public universities are mandated to operate independently without Ministry of Education oversight</w:t>
                            </w:r>
                            <w:r>
                              <w:rPr>
                                <w:rFonts w:eastAsia="Times New Roman"/>
                              </w:rPr>
                              <w:t>.  Therefore, t</w:t>
                            </w:r>
                            <w:r w:rsidRPr="00542601">
                              <w:rPr>
                                <w:rFonts w:eastAsia="Times New Roman"/>
                              </w:rPr>
                              <w:t>he focus of the training will be on strengthening curriculum development, promoting collaborative research with U.S. institutions, and highlighting best practices to attract U.S. students for exchange programs.</w:t>
                            </w:r>
                            <w:r>
                              <w:rPr>
                                <w:rFonts w:eastAsia="Times New Roman"/>
                              </w:rPr>
                              <w:t xml:space="preserve"> The training topics requested by the Malawi University of Business and Applied Sciences are: </w:t>
                            </w:r>
                          </w:p>
                          <w:p w14:paraId="771BC64D" w14:textId="77777777" w:rsidR="00680556" w:rsidRPr="00A44F18" w:rsidRDefault="00680556" w:rsidP="00680556">
                            <w:pPr>
                              <w:numPr>
                                <w:ilvl w:val="0"/>
                                <w:numId w:val="4"/>
                              </w:numPr>
                            </w:pPr>
                            <w:r w:rsidRPr="00A44F18">
                              <w:t>Strategies of curriculum development to address societal needs – tailor made curriculum towards virtual/online delivery</w:t>
                            </w:r>
                          </w:p>
                          <w:p w14:paraId="7F93745A" w14:textId="77777777" w:rsidR="00680556" w:rsidRPr="00A44F18" w:rsidRDefault="00680556" w:rsidP="00680556">
                            <w:pPr>
                              <w:numPr>
                                <w:ilvl w:val="0"/>
                                <w:numId w:val="4"/>
                              </w:numPr>
                            </w:pPr>
                            <w:r w:rsidRPr="00A44F18">
                              <w:t>How to build institutional capacity to attract U</w:t>
                            </w:r>
                            <w:r>
                              <w:t>.</w:t>
                            </w:r>
                            <w:r w:rsidRPr="00A44F18">
                              <w:t>S</w:t>
                            </w:r>
                            <w:r>
                              <w:t>.</w:t>
                            </w:r>
                            <w:r w:rsidRPr="00A44F18">
                              <w:t xml:space="preserve"> students, interns, and researchers (</w:t>
                            </w:r>
                            <w:r>
                              <w:t>s</w:t>
                            </w:r>
                            <w:r w:rsidRPr="00A44F18">
                              <w:t>etting up and manag</w:t>
                            </w:r>
                            <w:r>
                              <w:t>ing</w:t>
                            </w:r>
                            <w:r w:rsidRPr="00A44F18">
                              <w:t xml:space="preserve"> of exchange programs)</w:t>
                            </w:r>
                          </w:p>
                          <w:p w14:paraId="56E38E9D" w14:textId="77777777" w:rsidR="00680556" w:rsidRPr="00AE6C5A" w:rsidRDefault="00680556" w:rsidP="00680556">
                            <w:pPr>
                              <w:numPr>
                                <w:ilvl w:val="0"/>
                                <w:numId w:val="4"/>
                              </w:numPr>
                            </w:pPr>
                            <w:r w:rsidRPr="00AE6C5A">
                              <w:t>How to foster collaborative research between local and international institutions</w:t>
                            </w:r>
                          </w:p>
                          <w:p w14:paraId="1E99C523" w14:textId="176DBFED" w:rsidR="00680556" w:rsidRPr="00680556" w:rsidRDefault="00680556" w:rsidP="00680556">
                            <w:pPr>
                              <w:spacing w:after="240" w:line="240" w:lineRule="auto"/>
                            </w:pPr>
                            <w:r w:rsidRPr="00AE6C5A">
                              <w:t>The virtual trainings are proposed to take place over a two</w:t>
                            </w:r>
                            <w:r>
                              <w:t>-to-three-month</w:t>
                            </w:r>
                            <w:r w:rsidRPr="00AE6C5A">
                              <w:t xml:space="preserve"> period with webinars held </w:t>
                            </w:r>
                            <w:r w:rsidR="005328EC">
                              <w:t>every two weeks</w:t>
                            </w:r>
                            <w:r w:rsidRPr="00AE6C5A">
                              <w:t xml:space="preserve">. The expert is recommended to have higher education management experience and </w:t>
                            </w:r>
                            <w:r>
                              <w:t xml:space="preserve">will need to be able to </w:t>
                            </w:r>
                            <w:r w:rsidRPr="00AE6C5A">
                              <w:t>accommodat</w:t>
                            </w:r>
                            <w:r>
                              <w:t>e</w:t>
                            </w:r>
                            <w:r w:rsidRPr="00AE6C5A">
                              <w:t xml:space="preserve"> a 2</w:t>
                            </w:r>
                            <w:r>
                              <w:t xml:space="preserve"> </w:t>
                            </w:r>
                            <w:r w:rsidRPr="00AE6C5A">
                              <w:t>p</w:t>
                            </w:r>
                            <w:r>
                              <w:t>.</w:t>
                            </w:r>
                            <w:r w:rsidRPr="00AE6C5A">
                              <w:t>m</w:t>
                            </w:r>
                            <w:r>
                              <w:t>.</w:t>
                            </w:r>
                            <w:r w:rsidRPr="00AE6C5A">
                              <w:t xml:space="preserve"> CAT (7</w:t>
                            </w:r>
                            <w:r>
                              <w:t xml:space="preserve"> a.m. EST</w:t>
                            </w:r>
                            <w:r w:rsidRPr="00AE6C5A">
                              <w:t>) start. The selected speaker will work with U.S. Embassy Lilongwe and the</w:t>
                            </w:r>
                            <w:r>
                              <w:t xml:space="preserve"> </w:t>
                            </w:r>
                            <w:r w:rsidRPr="00AE6C5A">
                              <w:t>Malawi University of Business and Applied Sciences to fine tune and plan content</w:t>
                            </w:r>
                            <w:r w:rsidR="00985A5B">
                              <w:t>, including session length</w:t>
                            </w:r>
                            <w:r w:rsidRPr="00AE6C5A">
                              <w:t xml:space="preserve">. </w:t>
                            </w:r>
                          </w:p>
                          <w:p w14:paraId="36399902" w14:textId="77777777" w:rsidR="00680556" w:rsidRDefault="00680556" w:rsidP="00EF4CE4">
                            <w:pPr>
                              <w:rPr>
                                <w:b/>
                              </w:rPr>
                            </w:pPr>
                          </w:p>
                          <w:p w14:paraId="239311A6" w14:textId="27D5C612" w:rsidR="00680556" w:rsidRDefault="00680556" w:rsidP="00EF4CE4">
                            <w:pPr>
                              <w:rPr>
                                <w:b/>
                              </w:rPr>
                            </w:pPr>
                          </w:p>
                          <w:p w14:paraId="4F1C5BE2" w14:textId="77777777" w:rsidR="003F6A74" w:rsidRDefault="003F6A74" w:rsidP="00EF4CE4">
                            <w:pPr>
                              <w:rPr>
                                <w:b/>
                              </w:rPr>
                            </w:pPr>
                          </w:p>
                          <w:p w14:paraId="031FAC03" w14:textId="3550C29E" w:rsidR="00EF4CE4" w:rsidRDefault="00EF4CE4" w:rsidP="00EF4CE4"/>
                          <w:p w14:paraId="7647085A" w14:textId="1E18668C" w:rsidR="00B6276D" w:rsidRDefault="00B6276D" w:rsidP="00EF4CE4"/>
                          <w:p w14:paraId="2922DA75" w14:textId="39238CED" w:rsidR="00B6276D" w:rsidRDefault="00B6276D" w:rsidP="00EF4CE4"/>
                          <w:p w14:paraId="23E23272" w14:textId="37B60ACB" w:rsidR="00B6276D" w:rsidRDefault="00B6276D" w:rsidP="00EF4CE4"/>
                          <w:p w14:paraId="5DC8DD3E" w14:textId="7DDC8902" w:rsidR="00B6276D" w:rsidRDefault="00B6276D" w:rsidP="00EF4CE4"/>
                          <w:p w14:paraId="10810ABD" w14:textId="77777777" w:rsidR="00B6276D" w:rsidRDefault="00B6276D" w:rsidP="00EF4C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A1567B" id="_x0000_t202" coordsize="21600,21600" o:spt="202" path="m,l,21600r21600,l21600,xe">
                <v:stroke joinstyle="miter"/>
                <v:path gradientshapeok="t" o:connecttype="rect"/>
              </v:shapetype>
              <v:shape id="Text Box 2" o:spid="_x0000_s1026" type="#_x0000_t202" style="position:absolute;margin-left:0;margin-top:0;width:506.25pt;height:642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">
                <v:textbox>
                  <w:txbxContent>
                    <w:p w14:paraId="0EB82993" w14:textId="1DD6E75A" w:rsidR="00EF4CE4" w:rsidRPr="00680556" w:rsidRDefault="00680556" w:rsidP="00680556">
                      <w:pPr>
                        <w:shd w:val="clear" w:color="auto" w:fill="C6D9F1" w:themeFill="text2" w:themeFillTint="33"/>
                        <w:jc w:val="center"/>
                        <w:rPr>
                          <w:b/>
                        </w:rPr>
                      </w:pPr>
                      <w:r>
                        <w:rPr>
                          <w:b/>
                        </w:rPr>
                        <w:t>LILONGWE, MALAWI (VIRTUAL)</w:t>
                      </w:r>
                      <w:r>
                        <w:rPr>
                          <w:b/>
                        </w:rPr>
                        <w:t xml:space="preserve">: </w:t>
                      </w:r>
                      <w:r>
                        <w:rPr>
                          <w:b/>
                        </w:rPr>
                        <w:t>FEBRUARY- APRIL</w:t>
                      </w:r>
                      <w:r>
                        <w:rPr>
                          <w:b/>
                        </w:rPr>
                        <w:t xml:space="preserve"> 2022</w:t>
                      </w:r>
                    </w:p>
                    <w:p w14:paraId="0C2C91E1" w14:textId="33640D78" w:rsidR="00680556" w:rsidRPr="00293275" w:rsidRDefault="00680556" w:rsidP="00680556">
                      <w:pPr>
                        <w:rPr>
                          <w:b/>
                        </w:rPr>
                      </w:pPr>
                      <w:r>
                        <w:t>Location:</w:t>
                      </w:r>
                      <w:r w:rsidRPr="00293275">
                        <w:rPr>
                          <w:b/>
                        </w:rPr>
                        <w:t xml:space="preserve"> </w:t>
                      </w:r>
                      <w:r>
                        <w:rPr>
                          <w:b/>
                        </w:rPr>
                        <w:t>Virtual</w:t>
                      </w:r>
                      <w:r w:rsidR="00985A5B">
                        <w:rPr>
                          <w:b/>
                        </w:rPr>
                        <w:t xml:space="preserve">, Training Series (likely 8-10 </w:t>
                      </w:r>
                      <w:r w:rsidR="00330BA1">
                        <w:rPr>
                          <w:b/>
                        </w:rPr>
                        <w:t xml:space="preserve">virtual </w:t>
                      </w:r>
                      <w:r w:rsidR="00985A5B">
                        <w:rPr>
                          <w:b/>
                        </w:rPr>
                        <w:t>sessions over 2-3 months)</w:t>
                      </w:r>
                    </w:p>
                    <w:p w14:paraId="24E52720" w14:textId="08285F8E" w:rsidR="00680556" w:rsidRDefault="00680556" w:rsidP="00680556">
                      <w:pPr>
                        <w:rPr>
                          <w:b/>
                        </w:rPr>
                      </w:pPr>
                      <w:r w:rsidRPr="00171540">
                        <w:t xml:space="preserve">Dates:  </w:t>
                      </w:r>
                      <w:r>
                        <w:rPr>
                          <w:b/>
                        </w:rPr>
                        <w:t xml:space="preserve">February – April 2022 </w:t>
                      </w:r>
                    </w:p>
                    <w:p w14:paraId="0FE66FD4" w14:textId="76B3B4B6" w:rsidR="00A87B26" w:rsidRPr="00293275" w:rsidRDefault="005328EC" w:rsidP="00680556">
                      <w:pPr>
                        <w:rPr>
                          <w:b/>
                        </w:rPr>
                      </w:pPr>
                      <w:r>
                        <w:rPr>
                          <w:bCs/>
                        </w:rPr>
                        <w:t xml:space="preserve">Trainers </w:t>
                      </w:r>
                      <w:r w:rsidR="00A87B26" w:rsidRPr="00A87B26">
                        <w:rPr>
                          <w:bCs/>
                        </w:rPr>
                        <w:t>Needed:</w:t>
                      </w:r>
                      <w:r w:rsidR="00A87B26">
                        <w:rPr>
                          <w:b/>
                        </w:rPr>
                        <w:t xml:space="preserve"> </w:t>
                      </w:r>
                      <w:r w:rsidR="00A87B26">
                        <w:rPr>
                          <w:b/>
                        </w:rPr>
                        <w:t>1</w:t>
                      </w:r>
                    </w:p>
                    <w:p w14:paraId="061ACDEC" w14:textId="20657CD4" w:rsidR="00680556" w:rsidRPr="00293275" w:rsidRDefault="00680556" w:rsidP="00680556">
                      <w:r w:rsidRPr="00171540">
                        <w:t>Estimated grant amount (to cover honorarium and related expenses</w:t>
                      </w:r>
                      <w:r w:rsidRPr="00664F85">
                        <w:t>):</w:t>
                      </w:r>
                      <w:r w:rsidR="00CC3257">
                        <w:t xml:space="preserve"> </w:t>
                      </w:r>
                      <w:r w:rsidRPr="00A01150">
                        <w:rPr>
                          <w:b/>
                          <w:bCs/>
                        </w:rPr>
                        <w:t>$4800</w:t>
                      </w:r>
                      <w:r>
                        <w:t xml:space="preserve"> (</w:t>
                      </w:r>
                      <w:r>
                        <w:rPr>
                          <w:b/>
                        </w:rPr>
                        <w:t>$6</w:t>
                      </w:r>
                      <w:r w:rsidRPr="00C947F3">
                        <w:rPr>
                          <w:b/>
                        </w:rPr>
                        <w:t>00</w:t>
                      </w:r>
                      <w:r>
                        <w:rPr>
                          <w:b/>
                        </w:rPr>
                        <w:t xml:space="preserve"> per engagement = $200 honoraria per speaking day/webinar + two days of preparation honoraria)</w:t>
                      </w:r>
                    </w:p>
                    <w:p w14:paraId="4D5A7B4D" w14:textId="77777777" w:rsidR="00680556" w:rsidRPr="00DF5087" w:rsidRDefault="00680556" w:rsidP="00680556">
                      <w:pPr>
                        <w:rPr>
                          <w:rFonts w:cstheme="minorHAnsi"/>
                        </w:rPr>
                      </w:pPr>
                      <w:r w:rsidRPr="00171540">
                        <w:t>Language request</w:t>
                      </w:r>
                      <w:r>
                        <w:t xml:space="preserve">: </w:t>
                      </w:r>
                      <w:r>
                        <w:rPr>
                          <w:rFonts w:cstheme="minorHAnsi"/>
                          <w:b/>
                        </w:rPr>
                        <w:t>No foreign languages are required.</w:t>
                      </w:r>
                    </w:p>
                    <w:p w14:paraId="23390507" w14:textId="77777777" w:rsidR="00680556" w:rsidRDefault="00680556" w:rsidP="00680556">
                      <w:pPr>
                        <w:spacing w:after="0"/>
                      </w:pPr>
                      <w:r w:rsidRPr="00171540">
                        <w:t>Program description:</w:t>
                      </w:r>
                    </w:p>
                    <w:p w14:paraId="5D829F07" w14:textId="77777777" w:rsidR="00680556" w:rsidRPr="00542601" w:rsidRDefault="00680556" w:rsidP="00680556">
                      <w:pPr>
                        <w:rPr>
                          <w:rFonts w:eastAsia="Times New Roman"/>
                        </w:rPr>
                      </w:pPr>
                      <w:r>
                        <w:rPr>
                          <w:rFonts w:eastAsia="Times New Roman"/>
                        </w:rPr>
                        <w:t xml:space="preserve">U.S. Embassy Lilongwe is looking for an expert to train 200 higher education administrators and professionals in a series of virtual webinars to </w:t>
                      </w:r>
                      <w:r w:rsidRPr="00542601">
                        <w:rPr>
                          <w:rFonts w:eastAsia="Times New Roman"/>
                        </w:rPr>
                        <w:t xml:space="preserve">enhance the governance and operational efficacy and effectiveness of public universities. </w:t>
                      </w:r>
                      <w:r>
                        <w:rPr>
                          <w:rFonts w:eastAsia="Times New Roman"/>
                        </w:rPr>
                        <w:t>As of July 2021, Malawian</w:t>
                      </w:r>
                      <w:r w:rsidRPr="00542601">
                        <w:rPr>
                          <w:rFonts w:eastAsia="Times New Roman"/>
                        </w:rPr>
                        <w:t xml:space="preserve"> public universities are mandated to operate independently without Ministry of Education oversight</w:t>
                      </w:r>
                      <w:r>
                        <w:rPr>
                          <w:rFonts w:eastAsia="Times New Roman"/>
                        </w:rPr>
                        <w:t>.  Therefore, t</w:t>
                      </w:r>
                      <w:r w:rsidRPr="00542601">
                        <w:rPr>
                          <w:rFonts w:eastAsia="Times New Roman"/>
                        </w:rPr>
                        <w:t>he focus of the training will be on strengthening curriculum development, promoting collaborative research with U.S. institutions, and highlighting best practices to attract U.S. students for exchange programs.</w:t>
                      </w:r>
                      <w:r>
                        <w:rPr>
                          <w:rFonts w:eastAsia="Times New Roman"/>
                        </w:rPr>
                        <w:t xml:space="preserve"> The training topics requested by the Malawi University of Business and Applied Sciences are: </w:t>
                      </w:r>
                    </w:p>
                    <w:p w14:paraId="771BC64D" w14:textId="77777777" w:rsidR="00680556" w:rsidRPr="00A44F18" w:rsidRDefault="00680556" w:rsidP="00680556">
                      <w:pPr>
                        <w:numPr>
                          <w:ilvl w:val="0"/>
                          <w:numId w:val="4"/>
                        </w:numPr>
                      </w:pPr>
                      <w:r w:rsidRPr="00A44F18">
                        <w:t>Strategies of curriculum development to address societal needs – tailor made curriculum towards virtual/online delivery</w:t>
                      </w:r>
                    </w:p>
                    <w:p w14:paraId="7F93745A" w14:textId="77777777" w:rsidR="00680556" w:rsidRPr="00A44F18" w:rsidRDefault="00680556" w:rsidP="00680556">
                      <w:pPr>
                        <w:numPr>
                          <w:ilvl w:val="0"/>
                          <w:numId w:val="4"/>
                        </w:numPr>
                      </w:pPr>
                      <w:r w:rsidRPr="00A44F18">
                        <w:t>How to build institutional capacity to attract U</w:t>
                      </w:r>
                      <w:r>
                        <w:t>.</w:t>
                      </w:r>
                      <w:r w:rsidRPr="00A44F18">
                        <w:t>S</w:t>
                      </w:r>
                      <w:r>
                        <w:t>.</w:t>
                      </w:r>
                      <w:r w:rsidRPr="00A44F18">
                        <w:t xml:space="preserve"> students, interns, and researchers (</w:t>
                      </w:r>
                      <w:r>
                        <w:t>s</w:t>
                      </w:r>
                      <w:r w:rsidRPr="00A44F18">
                        <w:t>etting up and manag</w:t>
                      </w:r>
                      <w:r>
                        <w:t>ing</w:t>
                      </w:r>
                      <w:r w:rsidRPr="00A44F18">
                        <w:t xml:space="preserve"> of exchange programs)</w:t>
                      </w:r>
                    </w:p>
                    <w:p w14:paraId="56E38E9D" w14:textId="77777777" w:rsidR="00680556" w:rsidRPr="00AE6C5A" w:rsidRDefault="00680556" w:rsidP="00680556">
                      <w:pPr>
                        <w:numPr>
                          <w:ilvl w:val="0"/>
                          <w:numId w:val="4"/>
                        </w:numPr>
                      </w:pPr>
                      <w:r w:rsidRPr="00AE6C5A">
                        <w:t>How to foster collaborative research between local and international institutions</w:t>
                      </w:r>
                    </w:p>
                    <w:p w14:paraId="1E99C523" w14:textId="176DBFED" w:rsidR="00680556" w:rsidRPr="00680556" w:rsidRDefault="00680556" w:rsidP="00680556">
                      <w:pPr>
                        <w:spacing w:after="240" w:line="240" w:lineRule="auto"/>
                      </w:pPr>
                      <w:r w:rsidRPr="00AE6C5A">
                        <w:t>The virtual trainings are proposed to take place over a two</w:t>
                      </w:r>
                      <w:r>
                        <w:t>-to-three-month</w:t>
                      </w:r>
                      <w:r w:rsidRPr="00AE6C5A">
                        <w:t xml:space="preserve"> period with webinars held </w:t>
                      </w:r>
                      <w:r w:rsidR="005328EC">
                        <w:t>every two weeks</w:t>
                      </w:r>
                      <w:r w:rsidRPr="00AE6C5A">
                        <w:t xml:space="preserve">. The expert is recommended to have higher education management experience and </w:t>
                      </w:r>
                      <w:r>
                        <w:t xml:space="preserve">will need to be able to </w:t>
                      </w:r>
                      <w:r w:rsidRPr="00AE6C5A">
                        <w:t>accommodat</w:t>
                      </w:r>
                      <w:r>
                        <w:t>e</w:t>
                      </w:r>
                      <w:r w:rsidRPr="00AE6C5A">
                        <w:t xml:space="preserve"> a 2</w:t>
                      </w:r>
                      <w:r>
                        <w:t xml:space="preserve"> </w:t>
                      </w:r>
                      <w:r w:rsidRPr="00AE6C5A">
                        <w:t>p</w:t>
                      </w:r>
                      <w:r>
                        <w:t>.</w:t>
                      </w:r>
                      <w:r w:rsidRPr="00AE6C5A">
                        <w:t>m</w:t>
                      </w:r>
                      <w:r>
                        <w:t>.</w:t>
                      </w:r>
                      <w:r w:rsidRPr="00AE6C5A">
                        <w:t xml:space="preserve"> CAT (7</w:t>
                      </w:r>
                      <w:r>
                        <w:t xml:space="preserve"> a.m. EST</w:t>
                      </w:r>
                      <w:r w:rsidRPr="00AE6C5A">
                        <w:t>) start. The selected speaker will work with U.S. Embassy Lilongwe and the</w:t>
                      </w:r>
                      <w:r>
                        <w:t xml:space="preserve"> </w:t>
                      </w:r>
                      <w:r w:rsidRPr="00AE6C5A">
                        <w:t>Malawi University of Business and Applied Sciences to fine tune and plan content</w:t>
                      </w:r>
                      <w:r w:rsidR="00985A5B">
                        <w:t>, including session length</w:t>
                      </w:r>
                      <w:r w:rsidRPr="00AE6C5A">
                        <w:t xml:space="preserve">. </w:t>
                      </w:r>
                    </w:p>
                    <w:p w14:paraId="36399902" w14:textId="77777777" w:rsidR="00680556" w:rsidRDefault="00680556" w:rsidP="00EF4CE4">
                      <w:pPr>
                        <w:rPr>
                          <w:b/>
                        </w:rPr>
                      </w:pPr>
                    </w:p>
                    <w:p w14:paraId="239311A6" w14:textId="27D5C612" w:rsidR="00680556" w:rsidRDefault="00680556" w:rsidP="00EF4CE4">
                      <w:pPr>
                        <w:rPr>
                          <w:b/>
                        </w:rPr>
                      </w:pPr>
                    </w:p>
                    <w:p w14:paraId="4F1C5BE2" w14:textId="77777777" w:rsidR="003F6A74" w:rsidRDefault="003F6A74" w:rsidP="00EF4CE4">
                      <w:pPr>
                        <w:rPr>
                          <w:b/>
                        </w:rPr>
                      </w:pPr>
                    </w:p>
                    <w:p w14:paraId="031FAC03" w14:textId="3550C29E" w:rsidR="00EF4CE4" w:rsidRDefault="00EF4CE4" w:rsidP="00EF4CE4"/>
                    <w:p w14:paraId="7647085A" w14:textId="1E18668C" w:rsidR="00B6276D" w:rsidRDefault="00B6276D" w:rsidP="00EF4CE4"/>
                    <w:p w14:paraId="2922DA75" w14:textId="39238CED" w:rsidR="00B6276D" w:rsidRDefault="00B6276D" w:rsidP="00EF4CE4"/>
                    <w:p w14:paraId="23E23272" w14:textId="37B60ACB" w:rsidR="00B6276D" w:rsidRDefault="00B6276D" w:rsidP="00EF4CE4"/>
                    <w:p w14:paraId="5DC8DD3E" w14:textId="7DDC8902" w:rsidR="00B6276D" w:rsidRDefault="00B6276D" w:rsidP="00EF4CE4"/>
                    <w:p w14:paraId="10810ABD" w14:textId="77777777" w:rsidR="00B6276D" w:rsidRDefault="00B6276D" w:rsidP="00EF4CE4"/>
                  </w:txbxContent>
                </v:textbox>
                <w10:wrap type="square" anchorx="margin"/>
              </v:shape>
            </w:pict>
          </mc:Fallback>
        </mc:AlternateContent>
      </w:r>
    </w:p>
    <w:p w14:paraId="3DEE7849" w14:textId="55003131" w:rsidR="003F6A74" w:rsidRPr="003F6A74" w:rsidRDefault="003F6A74" w:rsidP="003F6A74"/>
    <w:p w14:paraId="1ADC22CD" w14:textId="0A2FE250" w:rsidR="003F6A74" w:rsidRPr="003F6A74" w:rsidRDefault="003F6A74" w:rsidP="003F6A74"/>
    <w:p w14:paraId="6A09CBFF" w14:textId="14E3EF49" w:rsidR="003F6A74" w:rsidRPr="003F6A74" w:rsidRDefault="003F6A74" w:rsidP="003F6A74"/>
    <w:p w14:paraId="075F860F" w14:textId="76A6AC50" w:rsidR="003F6A74" w:rsidRPr="003F6A74" w:rsidRDefault="003F6A74" w:rsidP="003F6A74"/>
    <w:p w14:paraId="732D621C" w14:textId="2F19BF7D" w:rsidR="003F6A74" w:rsidRPr="003F6A74" w:rsidRDefault="003F6A74" w:rsidP="003F6A74"/>
    <w:p w14:paraId="09D3E6DF" w14:textId="214C9EED" w:rsidR="003F6A74" w:rsidRPr="003F6A74" w:rsidRDefault="003F6A74" w:rsidP="003F6A74"/>
    <w:p w14:paraId="1379C07E" w14:textId="40DA65CF" w:rsidR="003F6A74" w:rsidRPr="003F6A74" w:rsidRDefault="003F6A74" w:rsidP="003F6A74"/>
    <w:p w14:paraId="15808D58" w14:textId="7FBB25F5" w:rsidR="003F6A74" w:rsidRPr="003F6A74" w:rsidRDefault="003F6A74" w:rsidP="003F6A74"/>
    <w:p w14:paraId="49AC22A9" w14:textId="6BBA9492" w:rsidR="003F6A74" w:rsidRPr="003F6A74" w:rsidRDefault="003F6A74" w:rsidP="003F6A74"/>
    <w:p w14:paraId="6FE28372" w14:textId="5FD9A785" w:rsidR="003F6A74" w:rsidRPr="003F6A74" w:rsidRDefault="003F6A74" w:rsidP="003F6A74"/>
    <w:p w14:paraId="3BFC83F1" w14:textId="615E7A3B" w:rsidR="003F6A74" w:rsidRPr="003F6A74" w:rsidRDefault="003F6A74" w:rsidP="003F6A74"/>
    <w:p w14:paraId="008426CB" w14:textId="68D0E8CD" w:rsidR="003F6A74" w:rsidRPr="003F6A74" w:rsidRDefault="003F6A74" w:rsidP="003F6A74"/>
    <w:p w14:paraId="317FDD03" w14:textId="114E878C" w:rsidR="003F6A74" w:rsidRPr="003F6A74" w:rsidRDefault="003F6A74" w:rsidP="003F6A74"/>
    <w:p w14:paraId="0CB2B5F8" w14:textId="3EFB8FBC" w:rsidR="003F6A74" w:rsidRPr="003F6A74" w:rsidRDefault="003F6A74" w:rsidP="003F6A74"/>
    <w:p w14:paraId="53C5F251" w14:textId="6BEDF127" w:rsidR="003F6A74" w:rsidRPr="003F6A74" w:rsidRDefault="003F6A74" w:rsidP="003F6A74"/>
    <w:p w14:paraId="22495C4E" w14:textId="7366EEFB" w:rsidR="003F6A74" w:rsidRDefault="003F6A74" w:rsidP="003F6A74"/>
    <w:p w14:paraId="4EEAFA6F" w14:textId="279659DB" w:rsidR="003F6A74" w:rsidRDefault="003F6A74" w:rsidP="003F6A74"/>
    <w:p w14:paraId="4E01DEC1" w14:textId="38CB74CB" w:rsidR="003F6A74" w:rsidRDefault="003F6A74" w:rsidP="003F6A74"/>
    <w:p w14:paraId="704C720D" w14:textId="3FC0428D" w:rsidR="003F6A74" w:rsidRDefault="003F6A74" w:rsidP="003F6A74"/>
    <w:p w14:paraId="4DC5EF5E" w14:textId="3D7CC250" w:rsidR="003F6A74" w:rsidRDefault="003F6A74" w:rsidP="003F6A74"/>
    <w:p w14:paraId="763756BE" w14:textId="4407B581" w:rsidR="003F6A74" w:rsidRDefault="003F6A74" w:rsidP="003F6A74"/>
    <w:p w14:paraId="76CAE0B7" w14:textId="601BB7ED" w:rsidR="003F6A74" w:rsidRDefault="003F6A74" w:rsidP="003F6A74"/>
    <w:p w14:paraId="226BEB39" w14:textId="212BA14E" w:rsidR="003F6A74" w:rsidRDefault="003F6A74" w:rsidP="003F6A74"/>
    <w:p w14:paraId="21D7FEA3" w14:textId="765069C2" w:rsidR="003F6A74" w:rsidRDefault="003F6A74" w:rsidP="003F6A74"/>
    <w:p w14:paraId="05F640AD" w14:textId="531BD070" w:rsidR="003F6A74" w:rsidRDefault="003F6A74" w:rsidP="003F6A74"/>
    <w:p w14:paraId="6D183D3D" w14:textId="55F24438" w:rsidR="003F6A74" w:rsidRDefault="003F6A74" w:rsidP="003F6A74"/>
    <w:p w14:paraId="0DCE4733" w14:textId="77777777" w:rsidR="00CC3257" w:rsidRDefault="00CC3257" w:rsidP="00CC3257">
      <w:r>
        <w:rPr>
          <w:noProof/>
        </w:rPr>
        <w:lastRenderedPageBreak/>
        <mc:AlternateContent>
          <mc:Choice Requires="wps">
            <w:drawing>
              <wp:anchor distT="45720" distB="45720" distL="114300" distR="114300" simplePos="0" relativeHeight="251664384" behindDoc="0" locked="0" layoutInCell="1" allowOverlap="1" wp14:anchorId="3D8E25ED" wp14:editId="4FFA1995">
                <wp:simplePos x="0" y="0"/>
                <wp:positionH relativeFrom="margin">
                  <wp:posOffset>-15240</wp:posOffset>
                </wp:positionH>
                <wp:positionV relativeFrom="paragraph">
                  <wp:posOffset>0</wp:posOffset>
                </wp:positionV>
                <wp:extent cx="6459220" cy="9715500"/>
                <wp:effectExtent l="0" t="0" r="1778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220" cy="9715500"/>
                        </a:xfrm>
                        <a:prstGeom prst="rect">
                          <a:avLst/>
                        </a:prstGeom>
                        <a:solidFill>
                          <a:srgbClr val="FFFFFF"/>
                        </a:solidFill>
                        <a:ln w="9525">
                          <a:solidFill>
                            <a:srgbClr val="000000"/>
                          </a:solidFill>
                          <a:miter lim="800000"/>
                          <a:headEnd/>
                          <a:tailEnd/>
                        </a:ln>
                      </wps:spPr>
                      <wps:txbx>
                        <w:txbxContent>
                          <w:p w14:paraId="55632A21" w14:textId="77777777" w:rsidR="00CC3257" w:rsidRPr="00171540" w:rsidRDefault="00CC3257" w:rsidP="00CC3257">
                            <w:pPr>
                              <w:shd w:val="clear" w:color="auto" w:fill="C6D9F1" w:themeFill="text2" w:themeFillTint="33"/>
                              <w:jc w:val="center"/>
                              <w:rPr>
                                <w:b/>
                              </w:rPr>
                            </w:pPr>
                            <w:r>
                              <w:rPr>
                                <w:b/>
                              </w:rPr>
                              <w:t>GEORGETOWN, GUYANA (In-person, health/safety permitting): APRIL or JUNE 2022</w:t>
                            </w:r>
                          </w:p>
                          <w:p w14:paraId="58541744" w14:textId="29F8FBA3" w:rsidR="00CC3257" w:rsidRDefault="00CC3257" w:rsidP="00CC3257">
                            <w:pPr>
                              <w:rPr>
                                <w:b/>
                              </w:rPr>
                            </w:pPr>
                            <w:r w:rsidRPr="00171540">
                              <w:t xml:space="preserve">Location: </w:t>
                            </w:r>
                            <w:r>
                              <w:rPr>
                                <w:b/>
                              </w:rPr>
                              <w:t>Georgetown</w:t>
                            </w:r>
                            <w:r w:rsidRPr="00604F75">
                              <w:rPr>
                                <w:b/>
                              </w:rPr>
                              <w:t>,</w:t>
                            </w:r>
                            <w:r>
                              <w:t xml:space="preserve"> </w:t>
                            </w:r>
                            <w:r>
                              <w:rPr>
                                <w:b/>
                              </w:rPr>
                              <w:t xml:space="preserve">Guyana </w:t>
                            </w:r>
                          </w:p>
                          <w:p w14:paraId="4FDA5E00" w14:textId="69D01F72" w:rsidR="00A87B26" w:rsidRPr="00A87B26" w:rsidRDefault="00A87B26" w:rsidP="00CC3257">
                            <w:pPr>
                              <w:rPr>
                                <w:b/>
                              </w:rPr>
                            </w:pPr>
                            <w:r w:rsidRPr="00A87B26">
                              <w:rPr>
                                <w:bCs/>
                              </w:rPr>
                              <w:t>Speakers Needed:</w:t>
                            </w:r>
                            <w:r>
                              <w:rPr>
                                <w:b/>
                              </w:rPr>
                              <w:t xml:space="preserve"> </w:t>
                            </w:r>
                            <w:r>
                              <w:rPr>
                                <w:b/>
                              </w:rPr>
                              <w:t>2</w:t>
                            </w:r>
                          </w:p>
                          <w:p w14:paraId="2D0D7F65" w14:textId="4B04C8E6" w:rsidR="00CC3257" w:rsidRDefault="00CC3257" w:rsidP="00CC3257">
                            <w:r w:rsidRPr="00171540">
                              <w:t xml:space="preserve">Dates:  </w:t>
                            </w:r>
                            <w:r w:rsidRPr="001426BF">
                              <w:rPr>
                                <w:rFonts w:cstheme="minorHAnsi"/>
                                <w:b/>
                              </w:rPr>
                              <w:t>April 18-22, 2022 &amp; June 6-10, 2022</w:t>
                            </w:r>
                            <w:r w:rsidRPr="000619BE">
                              <w:rPr>
                                <w:rFonts w:cstheme="minorHAnsi"/>
                                <w:b/>
                              </w:rPr>
                              <w:t xml:space="preserve"> </w:t>
                            </w:r>
                            <w:r w:rsidRPr="000619BE">
                              <w:rPr>
                                <w:b/>
                              </w:rPr>
                              <w:t>(3 full days, 2 travel days</w:t>
                            </w:r>
                            <w:r>
                              <w:rPr>
                                <w:b/>
                              </w:rPr>
                              <w:t xml:space="preserve"> for each trip</w:t>
                            </w:r>
                            <w:r w:rsidRPr="000619BE">
                              <w:rPr>
                                <w:b/>
                              </w:rPr>
                              <w:t>)</w:t>
                            </w:r>
                            <w:r>
                              <w:rPr>
                                <w:b/>
                              </w:rPr>
                              <w:t>.</w:t>
                            </w:r>
                            <w:r>
                              <w:rPr>
                                <w:b/>
                              </w:rPr>
                              <w:t xml:space="preserve"> </w:t>
                            </w:r>
                            <w:r w:rsidRPr="005E6F6E">
                              <w:rPr>
                                <w:b/>
                              </w:rPr>
                              <w:t xml:space="preserve">It would be preferable to have one expert come in April and the other in </w:t>
                            </w:r>
                            <w:r>
                              <w:rPr>
                                <w:b/>
                              </w:rPr>
                              <w:t>June.</w:t>
                            </w:r>
                            <w:r>
                              <w:t xml:space="preserve"> </w:t>
                            </w:r>
                          </w:p>
                          <w:p w14:paraId="79DD0A8C" w14:textId="77777777" w:rsidR="00CC3257" w:rsidRPr="00171540" w:rsidRDefault="00CC3257" w:rsidP="00CC3257">
                            <w:r w:rsidRPr="00171540">
                              <w:t>Estimated travel grant amount (to cover flights, meals, lodging, honorarium, and related expenses</w:t>
                            </w:r>
                            <w:r w:rsidRPr="00664F85">
                              <w:t xml:space="preserve">): </w:t>
                            </w:r>
                            <w:r w:rsidRPr="00664F85">
                              <w:rPr>
                                <w:b/>
                              </w:rPr>
                              <w:t>$</w:t>
                            </w:r>
                            <w:r>
                              <w:rPr>
                                <w:b/>
                              </w:rPr>
                              <w:t>5,140 PER PERSON</w:t>
                            </w:r>
                          </w:p>
                          <w:p w14:paraId="2FEA9A4A" w14:textId="77777777" w:rsidR="00CC3257" w:rsidRPr="00DF5087" w:rsidRDefault="00CC3257" w:rsidP="00CC3257">
                            <w:pPr>
                              <w:rPr>
                                <w:rFonts w:cstheme="minorHAnsi"/>
                              </w:rPr>
                            </w:pPr>
                            <w:r w:rsidRPr="00171540">
                              <w:t xml:space="preserve">Language request:  </w:t>
                            </w:r>
                            <w:r>
                              <w:rPr>
                                <w:rFonts w:cstheme="minorHAnsi"/>
                              </w:rPr>
                              <w:t>English is the official language</w:t>
                            </w:r>
                          </w:p>
                          <w:p w14:paraId="562DE56B" w14:textId="77777777" w:rsidR="00CC3257" w:rsidRDefault="00CC3257" w:rsidP="00CC3257">
                            <w:pPr>
                              <w:spacing w:after="0"/>
                            </w:pPr>
                            <w:r w:rsidRPr="00171540">
                              <w:t>Program description:</w:t>
                            </w:r>
                          </w:p>
                          <w:p w14:paraId="39C72039" w14:textId="77777777" w:rsidR="00CC3257" w:rsidRDefault="00CC3257" w:rsidP="00CC3257">
                            <w:pPr>
                              <w:spacing w:after="0"/>
                            </w:pPr>
                            <w:r>
                              <w:t xml:space="preserve">The US Embassy in Georgetown Guyana </w:t>
                            </w:r>
                            <w:r w:rsidRPr="004667A8">
                              <w:t>is looking for two experts</w:t>
                            </w:r>
                            <w:r>
                              <w:t xml:space="preserve"> to help build capacity at the University of Guyana by developing a strategy for the establishment of an International Students’ Office.</w:t>
                            </w:r>
                          </w:p>
                          <w:p w14:paraId="272C0932" w14:textId="77777777" w:rsidR="00CC3257" w:rsidRDefault="00CC3257" w:rsidP="00CC3257">
                            <w:pPr>
                              <w:spacing w:after="0"/>
                            </w:pPr>
                            <w:r>
                              <w:t xml:space="preserve"> </w:t>
                            </w:r>
                          </w:p>
                          <w:p w14:paraId="5F697883" w14:textId="77777777" w:rsidR="00CC3257" w:rsidRDefault="00CC3257" w:rsidP="00CC3257">
                            <w:pPr>
                              <w:spacing w:after="0"/>
                            </w:pPr>
                            <w:r>
                              <w:t>The University of Guyana is experiencing an influx of attention from the international community both from faculty and students. The university recognizes the need to advance key institutional objectives in the global arena. Facilitating this kind of outreach to other higher education institutions and organizations for potential partnership opportunities requires a hub to serve as the heart of such engagements. Hence, the importance of an international office. The creation of such an office stands to make the global presence of the Campus more authentic.</w:t>
                            </w:r>
                          </w:p>
                          <w:p w14:paraId="6C412004" w14:textId="77777777" w:rsidR="00CC3257" w:rsidRDefault="00CC3257" w:rsidP="00CC3257">
                            <w:pPr>
                              <w:spacing w:after="0"/>
                            </w:pPr>
                          </w:p>
                          <w:p w14:paraId="19761EE9" w14:textId="77777777" w:rsidR="00CC3257" w:rsidRDefault="00CC3257" w:rsidP="00CC3257">
                            <w:pPr>
                              <w:spacing w:after="0"/>
                            </w:pPr>
                            <w:r>
                              <w:t>Below outlines areas of the program that the University wishes to be undertaken:</w:t>
                            </w:r>
                          </w:p>
                          <w:p w14:paraId="638C8205" w14:textId="1060AE4D" w:rsidR="00CC3257" w:rsidRDefault="00CC3257" w:rsidP="00CC3257">
                            <w:pPr>
                              <w:spacing w:after="0"/>
                            </w:pPr>
                            <w:r>
                              <w:t>1.</w:t>
                            </w:r>
                            <w:r>
                              <w:tab/>
                              <w:t xml:space="preserve">Two, two-day workshops for staff of the Office on Institutional Advancement and the Students’ Services Division </w:t>
                            </w:r>
                            <w:r>
                              <w:t xml:space="preserve">focused </w:t>
                            </w:r>
                            <w:r>
                              <w:t xml:space="preserve">on: </w:t>
                            </w:r>
                          </w:p>
                          <w:p w14:paraId="2064EE8F" w14:textId="09BEE766" w:rsidR="00CC3257" w:rsidRDefault="00CC3257" w:rsidP="00CC3257">
                            <w:pPr>
                              <w:spacing w:after="0"/>
                              <w:ind w:firstLine="720"/>
                            </w:pPr>
                            <w:r>
                              <w:t>a. Developing a strategy for international students’ recruitment and exchange.</w:t>
                            </w:r>
                          </w:p>
                          <w:p w14:paraId="5B209746" w14:textId="77777777" w:rsidR="00CC3257" w:rsidRDefault="00CC3257" w:rsidP="00CC3257">
                            <w:pPr>
                              <w:spacing w:after="0"/>
                              <w:ind w:firstLine="720"/>
                            </w:pPr>
                            <w:r>
                              <w:t>b. Organizing and managing outgoing students and incoming international students’ welfare.</w:t>
                            </w:r>
                          </w:p>
                          <w:p w14:paraId="0C584288" w14:textId="77777777" w:rsidR="00CC3257" w:rsidRDefault="00CC3257" w:rsidP="00CC3257">
                            <w:pPr>
                              <w:spacing w:after="0"/>
                              <w:ind w:firstLine="720"/>
                            </w:pPr>
                            <w:r>
                              <w:t>c. Designing exchange study programs for international students.</w:t>
                            </w:r>
                          </w:p>
                          <w:p w14:paraId="30FD16AD" w14:textId="77777777" w:rsidR="00CC3257" w:rsidRDefault="00CC3257" w:rsidP="00CC3257">
                            <w:pPr>
                              <w:spacing w:after="0"/>
                              <w:ind w:firstLine="720"/>
                            </w:pPr>
                            <w:r>
                              <w:t>d. Developing policies for study abroad exchange programs.</w:t>
                            </w:r>
                          </w:p>
                          <w:p w14:paraId="785BB852" w14:textId="77777777" w:rsidR="00CC3257" w:rsidRDefault="00CC3257" w:rsidP="00CC3257">
                            <w:pPr>
                              <w:spacing w:after="0"/>
                              <w:ind w:left="720"/>
                            </w:pPr>
                            <w:r>
                              <w:t xml:space="preserve">e. Exploring best practices in building international student programs, attracting U.S. </w:t>
                            </w:r>
                            <w:proofErr w:type="gramStart"/>
                            <w:r>
                              <w:t>students</w:t>
                            </w:r>
                            <w:proofErr w:type="gramEnd"/>
                            <w:r>
                              <w:t xml:space="preserve"> and partnering with U.S. institutions.</w:t>
                            </w:r>
                          </w:p>
                          <w:p w14:paraId="71BB1AF2" w14:textId="77777777" w:rsidR="00CC3257" w:rsidRDefault="00CC3257" w:rsidP="00CC3257">
                            <w:pPr>
                              <w:spacing w:after="0"/>
                              <w:ind w:left="720"/>
                            </w:pPr>
                            <w:r>
                              <w:t>f. Discussing practical issues regarding the logistics of establishing study abroad programs, promoting them, and providing the necessary services/support/education to foreign/American students overseas.</w:t>
                            </w:r>
                          </w:p>
                          <w:p w14:paraId="3205AB2E" w14:textId="2FDEB91F" w:rsidR="00CC3257" w:rsidRDefault="00CC3257" w:rsidP="00CC3257">
                            <w:pPr>
                              <w:spacing w:after="0"/>
                              <w:ind w:left="720"/>
                            </w:pPr>
                            <w:r>
                              <w:t xml:space="preserve">G. Discussing the expectations of U.S. students, their parents, and their home institutions when they study abroad.  </w:t>
                            </w:r>
                          </w:p>
                          <w:p w14:paraId="1E84C187" w14:textId="77777777" w:rsidR="00CC3257" w:rsidRDefault="00CC3257" w:rsidP="00CC3257">
                            <w:pPr>
                              <w:spacing w:after="0"/>
                              <w:ind w:left="720"/>
                            </w:pPr>
                            <w:r>
                              <w:t xml:space="preserve">h. Sharing examples of available funding opportunities to help facilitate such partnerships and exchanges. </w:t>
                            </w:r>
                          </w:p>
                          <w:p w14:paraId="66012C43" w14:textId="43C3E5CD" w:rsidR="00CC3257" w:rsidRDefault="00CC3257" w:rsidP="00CC3257">
                            <w:pPr>
                              <w:spacing w:after="0"/>
                              <w:ind w:left="720"/>
                            </w:pPr>
                            <w:proofErr w:type="spellStart"/>
                            <w:r>
                              <w:t>i</w:t>
                            </w:r>
                            <w:proofErr w:type="spellEnd"/>
                            <w:r>
                              <w:t>. Engaging Higher Education Institutions for partnerships. Discuss models for informal and formal linkages between U.S. and Guyanese universities to increase exchange opportunities</w:t>
                            </w:r>
                            <w:r>
                              <w:t>, and</w:t>
                            </w:r>
                            <w:r>
                              <w:t xml:space="preserve"> </w:t>
                            </w:r>
                            <w:r>
                              <w:t>h</w:t>
                            </w:r>
                            <w:r>
                              <w:t>ow to strengthen informal ties between universities as a way of launching initial programs.</w:t>
                            </w:r>
                          </w:p>
                          <w:p w14:paraId="560BE679" w14:textId="4059AB13" w:rsidR="00CC3257" w:rsidRDefault="00CC3257" w:rsidP="00CC3257">
                            <w:pPr>
                              <w:spacing w:after="0"/>
                              <w:ind w:firstLine="720"/>
                            </w:pPr>
                            <w:r>
                              <w:t>j. Managing partnership agreements/</w:t>
                            </w:r>
                            <w:r>
                              <w:t>m</w:t>
                            </w:r>
                            <w:r>
                              <w:t>aximizing the benefits of signed agreements.</w:t>
                            </w:r>
                          </w:p>
                          <w:p w14:paraId="21958B86" w14:textId="77777777" w:rsidR="00CC3257" w:rsidRDefault="00CC3257" w:rsidP="00CC3257">
                            <w:pPr>
                              <w:spacing w:after="0"/>
                              <w:ind w:firstLine="720"/>
                            </w:pPr>
                            <w:r>
                              <w:t>k. Share guidelines for a policy and institutional framework for a foreign student center.</w:t>
                            </w:r>
                          </w:p>
                          <w:p w14:paraId="011645D0" w14:textId="77777777" w:rsidR="00CC3257" w:rsidRDefault="00CC3257" w:rsidP="00CC3257">
                            <w:pPr>
                              <w:spacing w:after="0"/>
                              <w:ind w:firstLine="720"/>
                            </w:pPr>
                          </w:p>
                          <w:p w14:paraId="4E80DD88" w14:textId="77777777" w:rsidR="00CC3257" w:rsidRPr="00330BA1" w:rsidRDefault="00CC3257" w:rsidP="00CC3257">
                            <w:pPr>
                              <w:spacing w:after="0"/>
                            </w:pPr>
                            <w:r w:rsidRPr="00330BA1">
                              <w:t>The list above can be split between the two experts.</w:t>
                            </w:r>
                          </w:p>
                          <w:p w14:paraId="40BF8140" w14:textId="77777777" w:rsidR="00CC3257" w:rsidRDefault="00CC3257" w:rsidP="00CC3257">
                            <w:pPr>
                              <w:spacing w:after="0"/>
                            </w:pPr>
                            <w:r>
                              <w:t>2.</w:t>
                            </w:r>
                            <w:r>
                              <w:tab/>
                              <w:t>Participate in meetings with University of Guyana administrators.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8E25ED" id="_x0000_s1027" type="#_x0000_t202" style="position:absolute;margin-left:-1.2pt;margin-top:0;width:508.6pt;height:76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">
                <v:textbox>
                  <w:txbxContent>
                    <w:p w14:paraId="55632A21" w14:textId="77777777" w:rsidR="00CC3257" w:rsidRPr="00171540" w:rsidRDefault="00CC3257" w:rsidP="00CC3257">
                      <w:pPr>
                        <w:shd w:val="clear" w:color="auto" w:fill="C6D9F1" w:themeFill="text2" w:themeFillTint="33"/>
                        <w:jc w:val="center"/>
                        <w:rPr>
                          <w:b/>
                        </w:rPr>
                      </w:pPr>
                      <w:r>
                        <w:rPr>
                          <w:b/>
                        </w:rPr>
                        <w:t>GEORGETOWN, GUYANA (In-person, health/safety permitting): APRIL or JUNE 2022</w:t>
                      </w:r>
                    </w:p>
                    <w:p w14:paraId="58541744" w14:textId="29F8FBA3" w:rsidR="00CC3257" w:rsidRDefault="00CC3257" w:rsidP="00CC3257">
                      <w:pPr>
                        <w:rPr>
                          <w:b/>
                        </w:rPr>
                      </w:pPr>
                      <w:r w:rsidRPr="00171540">
                        <w:t xml:space="preserve">Location: </w:t>
                      </w:r>
                      <w:r>
                        <w:rPr>
                          <w:b/>
                        </w:rPr>
                        <w:t>Georgetown</w:t>
                      </w:r>
                      <w:r w:rsidRPr="00604F75">
                        <w:rPr>
                          <w:b/>
                        </w:rPr>
                        <w:t>,</w:t>
                      </w:r>
                      <w:r>
                        <w:t xml:space="preserve"> </w:t>
                      </w:r>
                      <w:r>
                        <w:rPr>
                          <w:b/>
                        </w:rPr>
                        <w:t xml:space="preserve">Guyana </w:t>
                      </w:r>
                    </w:p>
                    <w:p w14:paraId="4FDA5E00" w14:textId="69D01F72" w:rsidR="00A87B26" w:rsidRPr="00A87B26" w:rsidRDefault="00A87B26" w:rsidP="00CC3257">
                      <w:pPr>
                        <w:rPr>
                          <w:b/>
                        </w:rPr>
                      </w:pPr>
                      <w:r w:rsidRPr="00A87B26">
                        <w:rPr>
                          <w:bCs/>
                        </w:rPr>
                        <w:t>Speakers Needed:</w:t>
                      </w:r>
                      <w:r>
                        <w:rPr>
                          <w:b/>
                        </w:rPr>
                        <w:t xml:space="preserve"> </w:t>
                      </w:r>
                      <w:r>
                        <w:rPr>
                          <w:b/>
                        </w:rPr>
                        <w:t>2</w:t>
                      </w:r>
                    </w:p>
                    <w:p w14:paraId="2D0D7F65" w14:textId="4B04C8E6" w:rsidR="00CC3257" w:rsidRDefault="00CC3257" w:rsidP="00CC3257">
                      <w:r w:rsidRPr="00171540">
                        <w:t xml:space="preserve">Dates:  </w:t>
                      </w:r>
                      <w:r w:rsidRPr="001426BF">
                        <w:rPr>
                          <w:rFonts w:cstheme="minorHAnsi"/>
                          <w:b/>
                        </w:rPr>
                        <w:t>April 18-22, 2022 &amp; June 6-10, 2022</w:t>
                      </w:r>
                      <w:r w:rsidRPr="000619BE">
                        <w:rPr>
                          <w:rFonts w:cstheme="minorHAnsi"/>
                          <w:b/>
                        </w:rPr>
                        <w:t xml:space="preserve"> </w:t>
                      </w:r>
                      <w:r w:rsidRPr="000619BE">
                        <w:rPr>
                          <w:b/>
                        </w:rPr>
                        <w:t>(3 full days, 2 travel days</w:t>
                      </w:r>
                      <w:r>
                        <w:rPr>
                          <w:b/>
                        </w:rPr>
                        <w:t xml:space="preserve"> for each trip</w:t>
                      </w:r>
                      <w:r w:rsidRPr="000619BE">
                        <w:rPr>
                          <w:b/>
                        </w:rPr>
                        <w:t>)</w:t>
                      </w:r>
                      <w:r>
                        <w:rPr>
                          <w:b/>
                        </w:rPr>
                        <w:t>.</w:t>
                      </w:r>
                      <w:r>
                        <w:rPr>
                          <w:b/>
                        </w:rPr>
                        <w:t xml:space="preserve"> </w:t>
                      </w:r>
                      <w:r w:rsidRPr="005E6F6E">
                        <w:rPr>
                          <w:b/>
                        </w:rPr>
                        <w:t xml:space="preserve">It would be preferable to have one expert come in April and the other in </w:t>
                      </w:r>
                      <w:r>
                        <w:rPr>
                          <w:b/>
                        </w:rPr>
                        <w:t>June.</w:t>
                      </w:r>
                      <w:r>
                        <w:t xml:space="preserve"> </w:t>
                      </w:r>
                    </w:p>
                    <w:p w14:paraId="79DD0A8C" w14:textId="77777777" w:rsidR="00CC3257" w:rsidRPr="00171540" w:rsidRDefault="00CC3257" w:rsidP="00CC3257">
                      <w:r w:rsidRPr="00171540">
                        <w:t>Estimated travel grant amount (to cover flights, meals, lodging, honorarium, and related expenses</w:t>
                      </w:r>
                      <w:r w:rsidRPr="00664F85">
                        <w:t xml:space="preserve">): </w:t>
                      </w:r>
                      <w:r w:rsidRPr="00664F85">
                        <w:rPr>
                          <w:b/>
                        </w:rPr>
                        <w:t>$</w:t>
                      </w:r>
                      <w:r>
                        <w:rPr>
                          <w:b/>
                        </w:rPr>
                        <w:t>5,140 PER PERSON</w:t>
                      </w:r>
                    </w:p>
                    <w:p w14:paraId="2FEA9A4A" w14:textId="77777777" w:rsidR="00CC3257" w:rsidRPr="00DF5087" w:rsidRDefault="00CC3257" w:rsidP="00CC3257">
                      <w:pPr>
                        <w:rPr>
                          <w:rFonts w:cstheme="minorHAnsi"/>
                        </w:rPr>
                      </w:pPr>
                      <w:r w:rsidRPr="00171540">
                        <w:t xml:space="preserve">Language request:  </w:t>
                      </w:r>
                      <w:r>
                        <w:rPr>
                          <w:rFonts w:cstheme="minorHAnsi"/>
                        </w:rPr>
                        <w:t>English is the official language</w:t>
                      </w:r>
                    </w:p>
                    <w:p w14:paraId="562DE56B" w14:textId="77777777" w:rsidR="00CC3257" w:rsidRDefault="00CC3257" w:rsidP="00CC3257">
                      <w:pPr>
                        <w:spacing w:after="0"/>
                      </w:pPr>
                      <w:r w:rsidRPr="00171540">
                        <w:t>Program description:</w:t>
                      </w:r>
                    </w:p>
                    <w:p w14:paraId="39C72039" w14:textId="77777777" w:rsidR="00CC3257" w:rsidRDefault="00CC3257" w:rsidP="00CC3257">
                      <w:pPr>
                        <w:spacing w:after="0"/>
                      </w:pPr>
                      <w:r>
                        <w:t xml:space="preserve">The US Embassy in Georgetown Guyana </w:t>
                      </w:r>
                      <w:r w:rsidRPr="004667A8">
                        <w:t>is looking for two experts</w:t>
                      </w:r>
                      <w:r>
                        <w:t xml:space="preserve"> to help build capacity at the University of Guyana by developing a strategy for the establishment of an International Students’ Office.</w:t>
                      </w:r>
                    </w:p>
                    <w:p w14:paraId="272C0932" w14:textId="77777777" w:rsidR="00CC3257" w:rsidRDefault="00CC3257" w:rsidP="00CC3257">
                      <w:pPr>
                        <w:spacing w:after="0"/>
                      </w:pPr>
                      <w:r>
                        <w:t xml:space="preserve"> </w:t>
                      </w:r>
                    </w:p>
                    <w:p w14:paraId="5F697883" w14:textId="77777777" w:rsidR="00CC3257" w:rsidRDefault="00CC3257" w:rsidP="00CC3257">
                      <w:pPr>
                        <w:spacing w:after="0"/>
                      </w:pPr>
                      <w:r>
                        <w:t>The University of Guyana is experiencing an influx of attention from the international community both from faculty and students. The university recognizes the need to advance key institutional objectives in the global arena. Facilitating this kind of outreach to other higher education institutions and organizations for potential partnership opportunities requires a hub to serve as the heart of such engagements. Hence, the importance of an international office. The creation of such an office stands to make the global presence of the Campus more authentic.</w:t>
                      </w:r>
                    </w:p>
                    <w:p w14:paraId="6C412004" w14:textId="77777777" w:rsidR="00CC3257" w:rsidRDefault="00CC3257" w:rsidP="00CC3257">
                      <w:pPr>
                        <w:spacing w:after="0"/>
                      </w:pPr>
                    </w:p>
                    <w:p w14:paraId="19761EE9" w14:textId="77777777" w:rsidR="00CC3257" w:rsidRDefault="00CC3257" w:rsidP="00CC3257">
                      <w:pPr>
                        <w:spacing w:after="0"/>
                      </w:pPr>
                      <w:r>
                        <w:t>Below outlines areas of the program that the University wishes to be undertaken:</w:t>
                      </w:r>
                    </w:p>
                    <w:p w14:paraId="638C8205" w14:textId="1060AE4D" w:rsidR="00CC3257" w:rsidRDefault="00CC3257" w:rsidP="00CC3257">
                      <w:pPr>
                        <w:spacing w:after="0"/>
                      </w:pPr>
                      <w:r>
                        <w:t>1.</w:t>
                      </w:r>
                      <w:r>
                        <w:tab/>
                        <w:t xml:space="preserve">Two, two-day workshops for staff of the Office on Institutional Advancement and the Students’ Services Division </w:t>
                      </w:r>
                      <w:r>
                        <w:t xml:space="preserve">focused </w:t>
                      </w:r>
                      <w:r>
                        <w:t xml:space="preserve">on: </w:t>
                      </w:r>
                    </w:p>
                    <w:p w14:paraId="2064EE8F" w14:textId="09BEE766" w:rsidR="00CC3257" w:rsidRDefault="00CC3257" w:rsidP="00CC3257">
                      <w:pPr>
                        <w:spacing w:after="0"/>
                        <w:ind w:firstLine="720"/>
                      </w:pPr>
                      <w:r>
                        <w:t>a. Developing a strategy for international students’ recruitment and exchange.</w:t>
                      </w:r>
                    </w:p>
                    <w:p w14:paraId="5B209746" w14:textId="77777777" w:rsidR="00CC3257" w:rsidRDefault="00CC3257" w:rsidP="00CC3257">
                      <w:pPr>
                        <w:spacing w:after="0"/>
                        <w:ind w:firstLine="720"/>
                      </w:pPr>
                      <w:r>
                        <w:t>b. Organizing and managing outgoing students and incoming international students’ welfare.</w:t>
                      </w:r>
                    </w:p>
                    <w:p w14:paraId="0C584288" w14:textId="77777777" w:rsidR="00CC3257" w:rsidRDefault="00CC3257" w:rsidP="00CC3257">
                      <w:pPr>
                        <w:spacing w:after="0"/>
                        <w:ind w:firstLine="720"/>
                      </w:pPr>
                      <w:r>
                        <w:t>c. Designing exchange study programs for international students.</w:t>
                      </w:r>
                    </w:p>
                    <w:p w14:paraId="30FD16AD" w14:textId="77777777" w:rsidR="00CC3257" w:rsidRDefault="00CC3257" w:rsidP="00CC3257">
                      <w:pPr>
                        <w:spacing w:after="0"/>
                        <w:ind w:firstLine="720"/>
                      </w:pPr>
                      <w:r>
                        <w:t>d. Developing policies for study abroad exchange programs.</w:t>
                      </w:r>
                    </w:p>
                    <w:p w14:paraId="785BB852" w14:textId="77777777" w:rsidR="00CC3257" w:rsidRDefault="00CC3257" w:rsidP="00CC3257">
                      <w:pPr>
                        <w:spacing w:after="0"/>
                        <w:ind w:left="720"/>
                      </w:pPr>
                      <w:r>
                        <w:t xml:space="preserve">e. Exploring best practices in building international student programs, attracting U.S. </w:t>
                      </w:r>
                      <w:proofErr w:type="gramStart"/>
                      <w:r>
                        <w:t>students</w:t>
                      </w:r>
                      <w:proofErr w:type="gramEnd"/>
                      <w:r>
                        <w:t xml:space="preserve"> and partnering with U.S. institutions.</w:t>
                      </w:r>
                    </w:p>
                    <w:p w14:paraId="71BB1AF2" w14:textId="77777777" w:rsidR="00CC3257" w:rsidRDefault="00CC3257" w:rsidP="00CC3257">
                      <w:pPr>
                        <w:spacing w:after="0"/>
                        <w:ind w:left="720"/>
                      </w:pPr>
                      <w:r>
                        <w:t>f. Discussing practical issues regarding the logistics of establishing study abroad programs, promoting them, and providing the necessary services/support/education to foreign/American students overseas.</w:t>
                      </w:r>
                    </w:p>
                    <w:p w14:paraId="3205AB2E" w14:textId="2FDEB91F" w:rsidR="00CC3257" w:rsidRDefault="00CC3257" w:rsidP="00CC3257">
                      <w:pPr>
                        <w:spacing w:after="0"/>
                        <w:ind w:left="720"/>
                      </w:pPr>
                      <w:r>
                        <w:t xml:space="preserve">G. Discussing the expectations of U.S. students, their parents, and their home institutions when they study abroad.  </w:t>
                      </w:r>
                    </w:p>
                    <w:p w14:paraId="1E84C187" w14:textId="77777777" w:rsidR="00CC3257" w:rsidRDefault="00CC3257" w:rsidP="00CC3257">
                      <w:pPr>
                        <w:spacing w:after="0"/>
                        <w:ind w:left="720"/>
                      </w:pPr>
                      <w:r>
                        <w:t xml:space="preserve">h. Sharing examples of available funding opportunities to help facilitate such partnerships and exchanges. </w:t>
                      </w:r>
                    </w:p>
                    <w:p w14:paraId="66012C43" w14:textId="43C3E5CD" w:rsidR="00CC3257" w:rsidRDefault="00CC3257" w:rsidP="00CC3257">
                      <w:pPr>
                        <w:spacing w:after="0"/>
                        <w:ind w:left="720"/>
                      </w:pPr>
                      <w:proofErr w:type="spellStart"/>
                      <w:r>
                        <w:t>i</w:t>
                      </w:r>
                      <w:proofErr w:type="spellEnd"/>
                      <w:r>
                        <w:t>. Engaging Higher Education Institutions for partnerships. Discuss models for informal and formal linkages between U.S. and Guyanese universities to increase exchange opportunities</w:t>
                      </w:r>
                      <w:r>
                        <w:t>, and</w:t>
                      </w:r>
                      <w:r>
                        <w:t xml:space="preserve"> </w:t>
                      </w:r>
                      <w:r>
                        <w:t>h</w:t>
                      </w:r>
                      <w:r>
                        <w:t>ow to strengthen informal ties between universities as a way of launching initial programs.</w:t>
                      </w:r>
                    </w:p>
                    <w:p w14:paraId="560BE679" w14:textId="4059AB13" w:rsidR="00CC3257" w:rsidRDefault="00CC3257" w:rsidP="00CC3257">
                      <w:pPr>
                        <w:spacing w:after="0"/>
                        <w:ind w:firstLine="720"/>
                      </w:pPr>
                      <w:r>
                        <w:t>j. Managing partnership agreements/</w:t>
                      </w:r>
                      <w:r>
                        <w:t>m</w:t>
                      </w:r>
                      <w:r>
                        <w:t>aximizing the benefits of signed agreements.</w:t>
                      </w:r>
                    </w:p>
                    <w:p w14:paraId="21958B86" w14:textId="77777777" w:rsidR="00CC3257" w:rsidRDefault="00CC3257" w:rsidP="00CC3257">
                      <w:pPr>
                        <w:spacing w:after="0"/>
                        <w:ind w:firstLine="720"/>
                      </w:pPr>
                      <w:r>
                        <w:t>k. Share guidelines for a policy and institutional framework for a foreign student center.</w:t>
                      </w:r>
                    </w:p>
                    <w:p w14:paraId="011645D0" w14:textId="77777777" w:rsidR="00CC3257" w:rsidRDefault="00CC3257" w:rsidP="00CC3257">
                      <w:pPr>
                        <w:spacing w:after="0"/>
                        <w:ind w:firstLine="720"/>
                      </w:pPr>
                    </w:p>
                    <w:p w14:paraId="4E80DD88" w14:textId="77777777" w:rsidR="00CC3257" w:rsidRPr="00330BA1" w:rsidRDefault="00CC3257" w:rsidP="00CC3257">
                      <w:pPr>
                        <w:spacing w:after="0"/>
                      </w:pPr>
                      <w:r w:rsidRPr="00330BA1">
                        <w:t>The list above can be split between the two experts.</w:t>
                      </w:r>
                    </w:p>
                    <w:p w14:paraId="40BF8140" w14:textId="77777777" w:rsidR="00CC3257" w:rsidRDefault="00CC3257" w:rsidP="00CC3257">
                      <w:pPr>
                        <w:spacing w:after="0"/>
                      </w:pPr>
                      <w:r>
                        <w:t>2.</w:t>
                      </w:r>
                      <w:r>
                        <w:tab/>
                        <w:t>Participate in meetings with University of Guyana administrators.</w:t>
                      </w:r>
                    </w:p>
                  </w:txbxContent>
                </v:textbox>
                <w10:wrap type="square" anchorx="margin"/>
              </v:shape>
            </w:pict>
          </mc:Fallback>
        </mc:AlternateContent>
      </w:r>
    </w:p>
    <w:p w14:paraId="43D37A54" w14:textId="77777777" w:rsidR="006D53AE" w:rsidRDefault="006D53AE" w:rsidP="006D53AE">
      <w:r>
        <w:rPr>
          <w:noProof/>
        </w:rPr>
        <w:lastRenderedPageBreak/>
        <mc:AlternateContent>
          <mc:Choice Requires="wps">
            <w:drawing>
              <wp:anchor distT="45720" distB="45720" distL="114300" distR="114300" simplePos="0" relativeHeight="251668480" behindDoc="0" locked="0" layoutInCell="1" allowOverlap="1" wp14:anchorId="240ED7F9" wp14:editId="68802214">
                <wp:simplePos x="0" y="0"/>
                <wp:positionH relativeFrom="margin">
                  <wp:align>left</wp:align>
                </wp:positionH>
                <wp:positionV relativeFrom="paragraph">
                  <wp:posOffset>0</wp:posOffset>
                </wp:positionV>
                <wp:extent cx="6429375" cy="81534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8153400"/>
                        </a:xfrm>
                        <a:prstGeom prst="rect">
                          <a:avLst/>
                        </a:prstGeom>
                        <a:solidFill>
                          <a:srgbClr val="FFFFFF"/>
                        </a:solidFill>
                        <a:ln w="9525">
                          <a:solidFill>
                            <a:srgbClr val="000000"/>
                          </a:solidFill>
                          <a:miter lim="800000"/>
                          <a:headEnd/>
                          <a:tailEnd/>
                        </a:ln>
                      </wps:spPr>
                      <wps:txbx>
                        <w:txbxContent>
                          <w:p w14:paraId="1296DBD8" w14:textId="7933D05F" w:rsidR="006D53AE" w:rsidRPr="00171540" w:rsidRDefault="006D53AE" w:rsidP="006D53AE">
                            <w:pPr>
                              <w:shd w:val="clear" w:color="auto" w:fill="C6D9F1" w:themeFill="text2" w:themeFillTint="33"/>
                              <w:jc w:val="center"/>
                              <w:rPr>
                                <w:b/>
                              </w:rPr>
                            </w:pPr>
                            <w:r>
                              <w:rPr>
                                <w:b/>
                              </w:rPr>
                              <w:t>GREECE (In-person, health/safety permitting): 2022</w:t>
                            </w:r>
                          </w:p>
                          <w:p w14:paraId="407C9B8D" w14:textId="679F9F02" w:rsidR="006D53AE" w:rsidRDefault="006D53AE" w:rsidP="006D53AE">
                            <w:pPr>
                              <w:rPr>
                                <w:b/>
                              </w:rPr>
                            </w:pPr>
                            <w:r>
                              <w:t>Location:</w:t>
                            </w:r>
                            <w:r w:rsidRPr="00293275">
                              <w:rPr>
                                <w:b/>
                              </w:rPr>
                              <w:t xml:space="preserve"> Greece, including Athens and Thessaloniki </w:t>
                            </w:r>
                          </w:p>
                          <w:p w14:paraId="71A400F1" w14:textId="245F42BB" w:rsidR="006D53AE" w:rsidRPr="00293275" w:rsidRDefault="006D53AE" w:rsidP="006D53AE">
                            <w:pPr>
                              <w:rPr>
                                <w:b/>
                              </w:rPr>
                            </w:pPr>
                            <w:r w:rsidRPr="00A87B26">
                              <w:rPr>
                                <w:bCs/>
                              </w:rPr>
                              <w:t>Speakers Needed:</w:t>
                            </w:r>
                            <w:r>
                              <w:rPr>
                                <w:b/>
                              </w:rPr>
                              <w:t xml:space="preserve"> </w:t>
                            </w:r>
                            <w:r>
                              <w:rPr>
                                <w:b/>
                              </w:rPr>
                              <w:t>1</w:t>
                            </w:r>
                          </w:p>
                          <w:p w14:paraId="07683EE7" w14:textId="5B5CEE9B" w:rsidR="006D53AE" w:rsidRPr="00293275" w:rsidRDefault="006D53AE" w:rsidP="006D53AE">
                            <w:pPr>
                              <w:rPr>
                                <w:b/>
                              </w:rPr>
                            </w:pPr>
                            <w:r w:rsidRPr="00171540">
                              <w:t xml:space="preserve">Dates: </w:t>
                            </w:r>
                            <w:r w:rsidR="00330BA1" w:rsidRPr="00330BA1">
                              <w:rPr>
                                <w:b/>
                                <w:bCs/>
                              </w:rPr>
                              <w:t>TBD</w:t>
                            </w:r>
                            <w:r w:rsidR="00330BA1">
                              <w:rPr>
                                <w:b/>
                                <w:bCs/>
                              </w:rPr>
                              <w:t>,</w:t>
                            </w:r>
                            <w:r w:rsidR="00330BA1" w:rsidRPr="00330BA1">
                              <w:rPr>
                                <w:b/>
                                <w:bCs/>
                              </w:rPr>
                              <w:t xml:space="preserve"> </w:t>
                            </w:r>
                            <w:r w:rsidR="00330BA1">
                              <w:rPr>
                                <w:b/>
                                <w:bCs/>
                              </w:rPr>
                              <w:t>one week. D</w:t>
                            </w:r>
                            <w:r w:rsidR="00A077CD" w:rsidRPr="00A077CD">
                              <w:rPr>
                                <w:b/>
                                <w:bCs/>
                              </w:rPr>
                              <w:t xml:space="preserve">ates </w:t>
                            </w:r>
                            <w:r w:rsidR="00A077CD">
                              <w:rPr>
                                <w:b/>
                                <w:bCs/>
                              </w:rPr>
                              <w:t>t</w:t>
                            </w:r>
                            <w:r w:rsidRPr="006D53AE">
                              <w:rPr>
                                <w:b/>
                                <w:bCs/>
                              </w:rPr>
                              <w:t>o be determined</w:t>
                            </w:r>
                            <w:r w:rsidR="00A077CD">
                              <w:rPr>
                                <w:b/>
                                <w:bCs/>
                              </w:rPr>
                              <w:t xml:space="preserve"> in consultation with U.S. Embassy and speaker, </w:t>
                            </w:r>
                            <w:r w:rsidR="00A077CD">
                              <w:rPr>
                                <w:b/>
                              </w:rPr>
                              <w:t xml:space="preserve">health/safety </w:t>
                            </w:r>
                            <w:r w:rsidR="00A077CD">
                              <w:rPr>
                                <w:b/>
                              </w:rPr>
                              <w:t xml:space="preserve">conditions </w:t>
                            </w:r>
                            <w:r w:rsidR="00A077CD">
                              <w:rPr>
                                <w:b/>
                              </w:rPr>
                              <w:t>permitting</w:t>
                            </w:r>
                            <w:r w:rsidR="00A077CD">
                              <w:rPr>
                                <w:b/>
                              </w:rPr>
                              <w:t>.</w:t>
                            </w:r>
                          </w:p>
                          <w:p w14:paraId="4541CCC1" w14:textId="653B1826" w:rsidR="006D53AE" w:rsidRPr="00293275" w:rsidRDefault="006D53AE" w:rsidP="006D53AE">
                            <w:r w:rsidRPr="00171540">
                              <w:t>Estimated travel grant amount (to cover flights, meals, lodging, honorarium, and related expenses</w:t>
                            </w:r>
                            <w:r w:rsidRPr="00664F85">
                              <w:t xml:space="preserve">): </w:t>
                            </w:r>
                            <w:r>
                              <w:rPr>
                                <w:b/>
                              </w:rPr>
                              <w:t>$5,</w:t>
                            </w:r>
                            <w:r w:rsidR="00985A5B">
                              <w:rPr>
                                <w:b/>
                              </w:rPr>
                              <w:t>0</w:t>
                            </w:r>
                            <w:r w:rsidRPr="00C947F3">
                              <w:rPr>
                                <w:b/>
                              </w:rPr>
                              <w:t>00</w:t>
                            </w:r>
                            <w:r>
                              <w:rPr>
                                <w:b/>
                              </w:rPr>
                              <w:t xml:space="preserve"> (including in-country transit)</w:t>
                            </w:r>
                          </w:p>
                          <w:p w14:paraId="0858E1BB" w14:textId="77777777" w:rsidR="006D53AE" w:rsidRPr="00DF5087" w:rsidRDefault="006D53AE" w:rsidP="006D53AE">
                            <w:pPr>
                              <w:rPr>
                                <w:rFonts w:cstheme="minorHAnsi"/>
                              </w:rPr>
                            </w:pPr>
                            <w:r w:rsidRPr="00171540">
                              <w:t>Language request</w:t>
                            </w:r>
                            <w:r>
                              <w:t xml:space="preserve">: </w:t>
                            </w:r>
                            <w:r w:rsidRPr="00293275">
                              <w:rPr>
                                <w:rFonts w:cstheme="minorHAnsi"/>
                                <w:b/>
                              </w:rPr>
                              <w:t>Greek language or background with the Greek education system would be “fantastic” but is not required</w:t>
                            </w:r>
                          </w:p>
                          <w:p w14:paraId="54D87FB3" w14:textId="77777777" w:rsidR="006D53AE" w:rsidRPr="00171540" w:rsidRDefault="006D53AE" w:rsidP="006D53AE">
                            <w:pPr>
                              <w:spacing w:after="0"/>
                            </w:pPr>
                            <w:r w:rsidRPr="00171540">
                              <w:t>Program description:</w:t>
                            </w:r>
                          </w:p>
                          <w:p w14:paraId="10A7DBC8" w14:textId="77777777" w:rsidR="006D53AE" w:rsidRDefault="006D53AE" w:rsidP="006D53AE">
                            <w:pPr>
                              <w:spacing w:after="160" w:line="259" w:lineRule="auto"/>
                            </w:pPr>
                            <w:r>
                              <w:t xml:space="preserve">U.S. Embassy Athens would like to bring an expert U.S. speaker to Greece to lead workshops for local higher education administrators, as well as follow-on meetings, towards the goal of building institutional capacity for hosting more U.S. students at public educational institutions in Greece.  </w:t>
                            </w:r>
                          </w:p>
                          <w:p w14:paraId="12A754C3" w14:textId="77777777" w:rsidR="006D53AE" w:rsidRPr="00C947F3" w:rsidRDefault="006D53AE" w:rsidP="006D53AE">
                            <w:pPr>
                              <w:spacing w:after="160" w:line="259" w:lineRule="auto"/>
                            </w:pPr>
                            <w:r w:rsidRPr="0018012E">
                              <w:t>With the support and guidance of the U.S. speaker, participants will explore best practices in building international student programs, attracting U</w:t>
                            </w:r>
                            <w:r w:rsidRPr="00EB0FC1">
                              <w:t xml:space="preserve">.S. </w:t>
                            </w:r>
                            <w:r w:rsidRPr="00755F2B">
                              <w:t>students</w:t>
                            </w:r>
                            <w:r>
                              <w:t xml:space="preserve">, </w:t>
                            </w:r>
                            <w:r w:rsidRPr="00EB0FC1">
                              <w:t>partnering with U.S. institutions,</w:t>
                            </w:r>
                            <w:r>
                              <w:t xml:space="preserve"> </w:t>
                            </w:r>
                            <w:r w:rsidRPr="00EB0FC1">
                              <w:t xml:space="preserve">examples of successful exchanges between U.S. and </w:t>
                            </w:r>
                            <w:r>
                              <w:t>Greek</w:t>
                            </w:r>
                            <w:r w:rsidRPr="00EB0FC1">
                              <w:t xml:space="preserve"> institutions, and available </w:t>
                            </w:r>
                            <w:r>
                              <w:t>funding</w:t>
                            </w:r>
                            <w:r w:rsidRPr="00EB0FC1">
                              <w:t xml:space="preserve"> opportunities to help facilitate such partnerships and exchanges.</w:t>
                            </w:r>
                            <w:r>
                              <w:t xml:space="preserve">  The speaker would also share best practices on how universities attract international students and communicate </w:t>
                            </w:r>
                            <w:r w:rsidRPr="00C947F3">
                              <w:t xml:space="preserve">information regarding their programs.  The U.S. speaker will be invited to introduce the expectations of U.S. students, their parents, and their home institutions when they study abroad, as well.  </w:t>
                            </w:r>
                          </w:p>
                          <w:p w14:paraId="386B6CCB" w14:textId="77777777" w:rsidR="006D53AE" w:rsidRPr="00C947F3" w:rsidRDefault="006D53AE" w:rsidP="006D53AE">
                            <w:pPr>
                              <w:spacing w:after="160" w:line="259" w:lineRule="auto"/>
                              <w:rPr>
                                <w:rFonts w:ascii="Calibri" w:eastAsia="Calibri" w:hAnsi="Calibri" w:cs="Calibri"/>
                              </w:rPr>
                            </w:pPr>
                            <w:r w:rsidRPr="00C947F3">
                              <w:rPr>
                                <w:rFonts w:ascii="Calibri" w:eastAsia="Calibri" w:hAnsi="Calibri" w:cs="Calibri"/>
                              </w:rPr>
                              <w:t>The speaker should be familiar with administrative aspects of tertiary education and study abroad programs and can share their experience and best practices.  </w:t>
                            </w:r>
                            <w:r>
                              <w:rPr>
                                <w:rFonts w:ascii="Calibri" w:eastAsia="Calibri" w:hAnsi="Calibri" w:cs="Calibri"/>
                              </w:rPr>
                              <w:t>He/she</w:t>
                            </w:r>
                            <w:r w:rsidRPr="00C947F3">
                              <w:rPr>
                                <w:rFonts w:ascii="Calibri" w:eastAsia="Calibri" w:hAnsi="Calibri" w:cs="Calibri"/>
                              </w:rPr>
                              <w:t xml:space="preserve"> must be able to address practical issues regarding the logistics of establishing study abroad programs, promoting them, and then providing the necessary services/support/education to American students overseas.</w:t>
                            </w:r>
                          </w:p>
                          <w:p w14:paraId="3DC0E7DE" w14:textId="77777777" w:rsidR="006D53AE" w:rsidRDefault="006D53AE" w:rsidP="006D53AE">
                            <w:pPr>
                              <w:rPr>
                                <w:b/>
                              </w:rPr>
                            </w:pPr>
                          </w:p>
                          <w:p w14:paraId="2C8BF99B" w14:textId="77777777" w:rsidR="006D53AE" w:rsidRDefault="006D53AE" w:rsidP="006D53AE">
                            <w:pPr>
                              <w:rPr>
                                <w:b/>
                              </w:rPr>
                            </w:pPr>
                          </w:p>
                          <w:p w14:paraId="10F36D81" w14:textId="77777777" w:rsidR="006D53AE" w:rsidRDefault="006D53AE" w:rsidP="006D53AE">
                            <w:pPr>
                              <w:rPr>
                                <w:b/>
                              </w:rPr>
                            </w:pPr>
                          </w:p>
                          <w:p w14:paraId="65BC9832" w14:textId="77777777" w:rsidR="006D53AE" w:rsidRDefault="006D53AE" w:rsidP="006D53AE"/>
                          <w:p w14:paraId="0F27A80F" w14:textId="77777777" w:rsidR="006D53AE" w:rsidRDefault="006D53AE" w:rsidP="006D53AE"/>
                          <w:p w14:paraId="7F66FE85" w14:textId="77777777" w:rsidR="006D53AE" w:rsidRDefault="006D53AE" w:rsidP="006D53AE"/>
                          <w:p w14:paraId="2D3F2190" w14:textId="77777777" w:rsidR="006D53AE" w:rsidRDefault="006D53AE" w:rsidP="006D53AE"/>
                          <w:p w14:paraId="69F764DB" w14:textId="77777777" w:rsidR="006D53AE" w:rsidRDefault="006D53AE" w:rsidP="006D53AE"/>
                          <w:p w14:paraId="52E513B4" w14:textId="77777777" w:rsidR="006D53AE" w:rsidRDefault="006D53AE" w:rsidP="006D53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ED7F9" id="_x0000_s1028" type="#_x0000_t202" style="position:absolute;margin-left:0;margin-top:0;width:506.25pt;height:642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">
                <v:textbox>
                  <w:txbxContent>
                    <w:p w14:paraId="1296DBD8" w14:textId="7933D05F" w:rsidR="006D53AE" w:rsidRPr="00171540" w:rsidRDefault="006D53AE" w:rsidP="006D53AE">
                      <w:pPr>
                        <w:shd w:val="clear" w:color="auto" w:fill="C6D9F1" w:themeFill="text2" w:themeFillTint="33"/>
                        <w:jc w:val="center"/>
                        <w:rPr>
                          <w:b/>
                        </w:rPr>
                      </w:pPr>
                      <w:r>
                        <w:rPr>
                          <w:b/>
                        </w:rPr>
                        <w:t>GREECE (In-person, health/safety permitting): 2022</w:t>
                      </w:r>
                    </w:p>
                    <w:p w14:paraId="407C9B8D" w14:textId="679F9F02" w:rsidR="006D53AE" w:rsidRDefault="006D53AE" w:rsidP="006D53AE">
                      <w:pPr>
                        <w:rPr>
                          <w:b/>
                        </w:rPr>
                      </w:pPr>
                      <w:r>
                        <w:t>Location:</w:t>
                      </w:r>
                      <w:r w:rsidRPr="00293275">
                        <w:rPr>
                          <w:b/>
                        </w:rPr>
                        <w:t xml:space="preserve"> Greece, including Athens and Thessaloniki </w:t>
                      </w:r>
                    </w:p>
                    <w:p w14:paraId="71A400F1" w14:textId="245F42BB" w:rsidR="006D53AE" w:rsidRPr="00293275" w:rsidRDefault="006D53AE" w:rsidP="006D53AE">
                      <w:pPr>
                        <w:rPr>
                          <w:b/>
                        </w:rPr>
                      </w:pPr>
                      <w:r w:rsidRPr="00A87B26">
                        <w:rPr>
                          <w:bCs/>
                        </w:rPr>
                        <w:t>Speakers Needed:</w:t>
                      </w:r>
                      <w:r>
                        <w:rPr>
                          <w:b/>
                        </w:rPr>
                        <w:t xml:space="preserve"> </w:t>
                      </w:r>
                      <w:r>
                        <w:rPr>
                          <w:b/>
                        </w:rPr>
                        <w:t>1</w:t>
                      </w:r>
                    </w:p>
                    <w:p w14:paraId="07683EE7" w14:textId="5B5CEE9B" w:rsidR="006D53AE" w:rsidRPr="00293275" w:rsidRDefault="006D53AE" w:rsidP="006D53AE">
                      <w:pPr>
                        <w:rPr>
                          <w:b/>
                        </w:rPr>
                      </w:pPr>
                      <w:r w:rsidRPr="00171540">
                        <w:t xml:space="preserve">Dates: </w:t>
                      </w:r>
                      <w:r w:rsidR="00330BA1" w:rsidRPr="00330BA1">
                        <w:rPr>
                          <w:b/>
                          <w:bCs/>
                        </w:rPr>
                        <w:t>TBD</w:t>
                      </w:r>
                      <w:r w:rsidR="00330BA1">
                        <w:rPr>
                          <w:b/>
                          <w:bCs/>
                        </w:rPr>
                        <w:t>,</w:t>
                      </w:r>
                      <w:r w:rsidR="00330BA1" w:rsidRPr="00330BA1">
                        <w:rPr>
                          <w:b/>
                          <w:bCs/>
                        </w:rPr>
                        <w:t xml:space="preserve"> </w:t>
                      </w:r>
                      <w:r w:rsidR="00330BA1">
                        <w:rPr>
                          <w:b/>
                          <w:bCs/>
                        </w:rPr>
                        <w:t>one week. D</w:t>
                      </w:r>
                      <w:r w:rsidR="00A077CD" w:rsidRPr="00A077CD">
                        <w:rPr>
                          <w:b/>
                          <w:bCs/>
                        </w:rPr>
                        <w:t xml:space="preserve">ates </w:t>
                      </w:r>
                      <w:r w:rsidR="00A077CD">
                        <w:rPr>
                          <w:b/>
                          <w:bCs/>
                        </w:rPr>
                        <w:t>t</w:t>
                      </w:r>
                      <w:r w:rsidRPr="006D53AE">
                        <w:rPr>
                          <w:b/>
                          <w:bCs/>
                        </w:rPr>
                        <w:t>o be determined</w:t>
                      </w:r>
                      <w:r w:rsidR="00A077CD">
                        <w:rPr>
                          <w:b/>
                          <w:bCs/>
                        </w:rPr>
                        <w:t xml:space="preserve"> in consultation with U.S. Embassy and speaker, </w:t>
                      </w:r>
                      <w:r w:rsidR="00A077CD">
                        <w:rPr>
                          <w:b/>
                        </w:rPr>
                        <w:t xml:space="preserve">health/safety </w:t>
                      </w:r>
                      <w:r w:rsidR="00A077CD">
                        <w:rPr>
                          <w:b/>
                        </w:rPr>
                        <w:t xml:space="preserve">conditions </w:t>
                      </w:r>
                      <w:r w:rsidR="00A077CD">
                        <w:rPr>
                          <w:b/>
                        </w:rPr>
                        <w:t>permitting</w:t>
                      </w:r>
                      <w:r w:rsidR="00A077CD">
                        <w:rPr>
                          <w:b/>
                        </w:rPr>
                        <w:t>.</w:t>
                      </w:r>
                    </w:p>
                    <w:p w14:paraId="4541CCC1" w14:textId="653B1826" w:rsidR="006D53AE" w:rsidRPr="00293275" w:rsidRDefault="006D53AE" w:rsidP="006D53AE">
                      <w:r w:rsidRPr="00171540">
                        <w:t>Estimated travel grant amount (to cover flights, meals, lodging, honorarium, and related expenses</w:t>
                      </w:r>
                      <w:r w:rsidRPr="00664F85">
                        <w:t xml:space="preserve">): </w:t>
                      </w:r>
                      <w:r>
                        <w:rPr>
                          <w:b/>
                        </w:rPr>
                        <w:t>$5,</w:t>
                      </w:r>
                      <w:r w:rsidR="00985A5B">
                        <w:rPr>
                          <w:b/>
                        </w:rPr>
                        <w:t>0</w:t>
                      </w:r>
                      <w:r w:rsidRPr="00C947F3">
                        <w:rPr>
                          <w:b/>
                        </w:rPr>
                        <w:t>00</w:t>
                      </w:r>
                      <w:r>
                        <w:rPr>
                          <w:b/>
                        </w:rPr>
                        <w:t xml:space="preserve"> (including in-country transit)</w:t>
                      </w:r>
                    </w:p>
                    <w:p w14:paraId="0858E1BB" w14:textId="77777777" w:rsidR="006D53AE" w:rsidRPr="00DF5087" w:rsidRDefault="006D53AE" w:rsidP="006D53AE">
                      <w:pPr>
                        <w:rPr>
                          <w:rFonts w:cstheme="minorHAnsi"/>
                        </w:rPr>
                      </w:pPr>
                      <w:r w:rsidRPr="00171540">
                        <w:t>Language request</w:t>
                      </w:r>
                      <w:r>
                        <w:t xml:space="preserve">: </w:t>
                      </w:r>
                      <w:r w:rsidRPr="00293275">
                        <w:rPr>
                          <w:rFonts w:cstheme="minorHAnsi"/>
                          <w:b/>
                        </w:rPr>
                        <w:t>Greek language or background with the Greek education system would be “fantastic” but is not required</w:t>
                      </w:r>
                    </w:p>
                    <w:p w14:paraId="54D87FB3" w14:textId="77777777" w:rsidR="006D53AE" w:rsidRPr="00171540" w:rsidRDefault="006D53AE" w:rsidP="006D53AE">
                      <w:pPr>
                        <w:spacing w:after="0"/>
                      </w:pPr>
                      <w:r w:rsidRPr="00171540">
                        <w:t>Program description:</w:t>
                      </w:r>
                    </w:p>
                    <w:p w14:paraId="10A7DBC8" w14:textId="77777777" w:rsidR="006D53AE" w:rsidRDefault="006D53AE" w:rsidP="006D53AE">
                      <w:pPr>
                        <w:spacing w:after="160" w:line="259" w:lineRule="auto"/>
                      </w:pPr>
                      <w:r>
                        <w:t xml:space="preserve">U.S. Embassy Athens would like to bring an expert U.S. speaker to Greece to lead workshops for local higher education administrators, as well as follow-on meetings, towards the goal of building institutional capacity for hosting more U.S. students at public educational institutions in Greece.  </w:t>
                      </w:r>
                    </w:p>
                    <w:p w14:paraId="12A754C3" w14:textId="77777777" w:rsidR="006D53AE" w:rsidRPr="00C947F3" w:rsidRDefault="006D53AE" w:rsidP="006D53AE">
                      <w:pPr>
                        <w:spacing w:after="160" w:line="259" w:lineRule="auto"/>
                      </w:pPr>
                      <w:r w:rsidRPr="0018012E">
                        <w:t>With the support and guidance of the U.S. speaker, participants will explore best practices in building international student programs, attracting U</w:t>
                      </w:r>
                      <w:r w:rsidRPr="00EB0FC1">
                        <w:t xml:space="preserve">.S. </w:t>
                      </w:r>
                      <w:r w:rsidRPr="00755F2B">
                        <w:t>students</w:t>
                      </w:r>
                      <w:r>
                        <w:t xml:space="preserve">, </w:t>
                      </w:r>
                      <w:r w:rsidRPr="00EB0FC1">
                        <w:t>partnering with U.S. institutions,</w:t>
                      </w:r>
                      <w:r>
                        <w:t xml:space="preserve"> </w:t>
                      </w:r>
                      <w:r w:rsidRPr="00EB0FC1">
                        <w:t xml:space="preserve">examples of successful exchanges between U.S. and </w:t>
                      </w:r>
                      <w:r>
                        <w:t>Greek</w:t>
                      </w:r>
                      <w:r w:rsidRPr="00EB0FC1">
                        <w:t xml:space="preserve"> institutions, and available </w:t>
                      </w:r>
                      <w:r>
                        <w:t>funding</w:t>
                      </w:r>
                      <w:r w:rsidRPr="00EB0FC1">
                        <w:t xml:space="preserve"> opportunities to help facilitate such partnerships and exchanges.</w:t>
                      </w:r>
                      <w:r>
                        <w:t xml:space="preserve">  The speaker would also share best practices on how universities attract international students and communicate </w:t>
                      </w:r>
                      <w:r w:rsidRPr="00C947F3">
                        <w:t xml:space="preserve">information regarding their programs.  The U.S. speaker will be invited to introduce the expectations of U.S. students, their parents, and their home institutions when they study abroad, as well.  </w:t>
                      </w:r>
                    </w:p>
                    <w:p w14:paraId="386B6CCB" w14:textId="77777777" w:rsidR="006D53AE" w:rsidRPr="00C947F3" w:rsidRDefault="006D53AE" w:rsidP="006D53AE">
                      <w:pPr>
                        <w:spacing w:after="160" w:line="259" w:lineRule="auto"/>
                        <w:rPr>
                          <w:rFonts w:ascii="Calibri" w:eastAsia="Calibri" w:hAnsi="Calibri" w:cs="Calibri"/>
                        </w:rPr>
                      </w:pPr>
                      <w:r w:rsidRPr="00C947F3">
                        <w:rPr>
                          <w:rFonts w:ascii="Calibri" w:eastAsia="Calibri" w:hAnsi="Calibri" w:cs="Calibri"/>
                        </w:rPr>
                        <w:t>The speaker should be familiar with administrative aspects of tertiary education and study abroad programs and can share their experience and best practices.  </w:t>
                      </w:r>
                      <w:r>
                        <w:rPr>
                          <w:rFonts w:ascii="Calibri" w:eastAsia="Calibri" w:hAnsi="Calibri" w:cs="Calibri"/>
                        </w:rPr>
                        <w:t>He/she</w:t>
                      </w:r>
                      <w:r w:rsidRPr="00C947F3">
                        <w:rPr>
                          <w:rFonts w:ascii="Calibri" w:eastAsia="Calibri" w:hAnsi="Calibri" w:cs="Calibri"/>
                        </w:rPr>
                        <w:t xml:space="preserve"> must be able to address practical issues regarding the logistics of establishing study abroad programs, promoting them, and then providing the necessary services/support/education to American students overseas.</w:t>
                      </w:r>
                    </w:p>
                    <w:p w14:paraId="3DC0E7DE" w14:textId="77777777" w:rsidR="006D53AE" w:rsidRDefault="006D53AE" w:rsidP="006D53AE">
                      <w:pPr>
                        <w:rPr>
                          <w:b/>
                        </w:rPr>
                      </w:pPr>
                    </w:p>
                    <w:p w14:paraId="2C8BF99B" w14:textId="77777777" w:rsidR="006D53AE" w:rsidRDefault="006D53AE" w:rsidP="006D53AE">
                      <w:pPr>
                        <w:rPr>
                          <w:b/>
                        </w:rPr>
                      </w:pPr>
                    </w:p>
                    <w:p w14:paraId="10F36D81" w14:textId="77777777" w:rsidR="006D53AE" w:rsidRDefault="006D53AE" w:rsidP="006D53AE">
                      <w:pPr>
                        <w:rPr>
                          <w:b/>
                        </w:rPr>
                      </w:pPr>
                    </w:p>
                    <w:p w14:paraId="65BC9832" w14:textId="77777777" w:rsidR="006D53AE" w:rsidRDefault="006D53AE" w:rsidP="006D53AE"/>
                    <w:p w14:paraId="0F27A80F" w14:textId="77777777" w:rsidR="006D53AE" w:rsidRDefault="006D53AE" w:rsidP="006D53AE"/>
                    <w:p w14:paraId="7F66FE85" w14:textId="77777777" w:rsidR="006D53AE" w:rsidRDefault="006D53AE" w:rsidP="006D53AE"/>
                    <w:p w14:paraId="2D3F2190" w14:textId="77777777" w:rsidR="006D53AE" w:rsidRDefault="006D53AE" w:rsidP="006D53AE"/>
                    <w:p w14:paraId="69F764DB" w14:textId="77777777" w:rsidR="006D53AE" w:rsidRDefault="006D53AE" w:rsidP="006D53AE"/>
                    <w:p w14:paraId="52E513B4" w14:textId="77777777" w:rsidR="006D53AE" w:rsidRDefault="006D53AE" w:rsidP="006D53AE"/>
                  </w:txbxContent>
                </v:textbox>
                <w10:wrap type="square" anchorx="margin"/>
              </v:shape>
            </w:pict>
          </mc:Fallback>
        </mc:AlternateContent>
      </w:r>
    </w:p>
    <w:p w14:paraId="4EDE9C32" w14:textId="5AFCF2B3" w:rsidR="006D53AE" w:rsidRDefault="006D53AE" w:rsidP="006D53AE"/>
    <w:p w14:paraId="34F796F1" w14:textId="19667432" w:rsidR="006D53AE" w:rsidRDefault="006D53AE" w:rsidP="006D53AE"/>
    <w:p w14:paraId="0A845113" w14:textId="77777777" w:rsidR="006D53AE" w:rsidRDefault="006D53AE" w:rsidP="006D53AE"/>
    <w:p w14:paraId="4D1AFD7C" w14:textId="77777777" w:rsidR="006D53AE" w:rsidRDefault="006D53AE" w:rsidP="006D53AE">
      <w:r>
        <w:rPr>
          <w:noProof/>
        </w:rPr>
        <w:lastRenderedPageBreak/>
        <mc:AlternateContent>
          <mc:Choice Requires="wps">
            <w:drawing>
              <wp:anchor distT="45720" distB="45720" distL="114300" distR="114300" simplePos="0" relativeHeight="251666432" behindDoc="0" locked="0" layoutInCell="1" allowOverlap="1" wp14:anchorId="59D0722C" wp14:editId="3F9F3D3C">
                <wp:simplePos x="0" y="0"/>
                <wp:positionH relativeFrom="margin">
                  <wp:posOffset>0</wp:posOffset>
                </wp:positionH>
                <wp:positionV relativeFrom="paragraph">
                  <wp:posOffset>151273</wp:posOffset>
                </wp:positionV>
                <wp:extent cx="6429375" cy="81534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8153400"/>
                        </a:xfrm>
                        <a:prstGeom prst="rect">
                          <a:avLst/>
                        </a:prstGeom>
                        <a:solidFill>
                          <a:srgbClr val="FFFFFF"/>
                        </a:solidFill>
                        <a:ln w="9525">
                          <a:solidFill>
                            <a:srgbClr val="000000"/>
                          </a:solidFill>
                          <a:miter lim="800000"/>
                          <a:headEnd/>
                          <a:tailEnd/>
                        </a:ln>
                      </wps:spPr>
                      <wps:txbx>
                        <w:txbxContent>
                          <w:p w14:paraId="468F95B4" w14:textId="77777777" w:rsidR="006D53AE" w:rsidRPr="00680556" w:rsidRDefault="006D53AE" w:rsidP="006D53AE">
                            <w:pPr>
                              <w:shd w:val="clear" w:color="auto" w:fill="C6D9F1" w:themeFill="text2" w:themeFillTint="33"/>
                              <w:jc w:val="center"/>
                              <w:rPr>
                                <w:b/>
                              </w:rPr>
                            </w:pPr>
                            <w:r>
                              <w:rPr>
                                <w:b/>
                              </w:rPr>
                              <w:t>VIRTUAL WEBINAR SESSIONS: FEBRUARY- DECEMBER 2022</w:t>
                            </w:r>
                          </w:p>
                          <w:p w14:paraId="0D6F0804" w14:textId="77777777" w:rsidR="006D53AE" w:rsidRDefault="006D53AE" w:rsidP="006D53AE">
                            <w:pPr>
                              <w:rPr>
                                <w:b/>
                              </w:rPr>
                            </w:pPr>
                            <w:r>
                              <w:t>Location:</w:t>
                            </w:r>
                            <w:r w:rsidRPr="00293275">
                              <w:rPr>
                                <w:b/>
                              </w:rPr>
                              <w:t xml:space="preserve"> </w:t>
                            </w:r>
                            <w:r>
                              <w:rPr>
                                <w:b/>
                              </w:rPr>
                              <w:t>Virtual</w:t>
                            </w:r>
                          </w:p>
                          <w:p w14:paraId="7793366D" w14:textId="2181A87E" w:rsidR="006D53AE" w:rsidRPr="00293275" w:rsidRDefault="006D53AE" w:rsidP="006D53AE">
                            <w:pPr>
                              <w:rPr>
                                <w:b/>
                              </w:rPr>
                            </w:pPr>
                            <w:r w:rsidRPr="00A87B26">
                              <w:rPr>
                                <w:bCs/>
                              </w:rPr>
                              <w:t>Speakers Needed:</w:t>
                            </w:r>
                            <w:r>
                              <w:rPr>
                                <w:b/>
                              </w:rPr>
                              <w:t xml:space="preserve"> 1</w:t>
                            </w:r>
                            <w:r w:rsidR="00985A5B">
                              <w:rPr>
                                <w:b/>
                              </w:rPr>
                              <w:t>8</w:t>
                            </w:r>
                            <w:r>
                              <w:rPr>
                                <w:b/>
                              </w:rPr>
                              <w:t>-2</w:t>
                            </w:r>
                            <w:r w:rsidR="00985A5B">
                              <w:rPr>
                                <w:b/>
                              </w:rPr>
                              <w:t>4</w:t>
                            </w:r>
                          </w:p>
                          <w:p w14:paraId="659BDD8B" w14:textId="77777777" w:rsidR="006D53AE" w:rsidRPr="00293275" w:rsidRDefault="006D53AE" w:rsidP="006D53AE">
                            <w:pPr>
                              <w:rPr>
                                <w:b/>
                              </w:rPr>
                            </w:pPr>
                            <w:r w:rsidRPr="00171540">
                              <w:t xml:space="preserve">Dates:  </w:t>
                            </w:r>
                            <w:r>
                              <w:rPr>
                                <w:b/>
                              </w:rPr>
                              <w:t xml:space="preserve">Varied (February through December 2022)  </w:t>
                            </w:r>
                          </w:p>
                          <w:p w14:paraId="278F17B5" w14:textId="77777777" w:rsidR="006D53AE" w:rsidRPr="00293275" w:rsidRDefault="006D53AE" w:rsidP="006D53AE">
                            <w:r w:rsidRPr="00171540">
                              <w:t>Estimated travel grant amount (to cover honorarium, and related expenses</w:t>
                            </w:r>
                            <w:r w:rsidRPr="00664F85">
                              <w:t xml:space="preserve">): </w:t>
                            </w:r>
                            <w:r>
                              <w:rPr>
                                <w:b/>
                              </w:rPr>
                              <w:t>$6</w:t>
                            </w:r>
                            <w:r w:rsidRPr="00C947F3">
                              <w:rPr>
                                <w:b/>
                              </w:rPr>
                              <w:t>00</w:t>
                            </w:r>
                            <w:r>
                              <w:rPr>
                                <w:b/>
                              </w:rPr>
                              <w:t xml:space="preserve"> per engagement ($200 honoraria per speaking day/webinar, and two days of preparation honoraria)</w:t>
                            </w:r>
                          </w:p>
                          <w:p w14:paraId="378D380C" w14:textId="77777777" w:rsidR="006D53AE" w:rsidRPr="00DF5087" w:rsidRDefault="006D53AE" w:rsidP="006D53AE">
                            <w:pPr>
                              <w:rPr>
                                <w:rFonts w:cstheme="minorHAnsi"/>
                              </w:rPr>
                            </w:pPr>
                            <w:r w:rsidRPr="00171540">
                              <w:t>Language request</w:t>
                            </w:r>
                            <w:r>
                              <w:t xml:space="preserve">: </w:t>
                            </w:r>
                            <w:r>
                              <w:rPr>
                                <w:rFonts w:cstheme="minorHAnsi"/>
                                <w:b/>
                              </w:rPr>
                              <w:t>No foreign languages are required.</w:t>
                            </w:r>
                          </w:p>
                          <w:p w14:paraId="3FABEE2A" w14:textId="77777777" w:rsidR="006D53AE" w:rsidRPr="00CC3257" w:rsidRDefault="006D53AE" w:rsidP="006D53AE">
                            <w:pPr>
                              <w:spacing w:after="0"/>
                              <w:rPr>
                                <w:b/>
                                <w:bCs/>
                              </w:rPr>
                            </w:pPr>
                            <w:r w:rsidRPr="00CC3257">
                              <w:rPr>
                                <w:b/>
                                <w:bCs/>
                              </w:rPr>
                              <w:t>Program description:</w:t>
                            </w:r>
                          </w:p>
                          <w:p w14:paraId="41DC97E0" w14:textId="782F3174" w:rsidR="006D53AE" w:rsidRDefault="006D53AE" w:rsidP="006D53AE">
                            <w:pPr>
                              <w:spacing w:after="240" w:line="240" w:lineRule="auto"/>
                            </w:pPr>
                            <w:r>
                              <w:t xml:space="preserve">The State Department’s Bureau of Education and </w:t>
                            </w:r>
                            <w:r w:rsidRPr="00693FD5">
                              <w:t xml:space="preserve">Cultural Affairs </w:t>
                            </w:r>
                            <w:r>
                              <w:t xml:space="preserve">hosts webinars in collaboration with various U.S. embassies and Fulbright Commissions </w:t>
                            </w:r>
                            <w:r w:rsidRPr="00693FD5">
                              <w:t>aimed at higher education professionals at institutions outside of the United States</w:t>
                            </w:r>
                            <w:r w:rsidRPr="00A21E74">
                              <w:t xml:space="preserve">. </w:t>
                            </w:r>
                            <w:r>
                              <w:t xml:space="preserve">Building on a previous workshops and virtual engagements, in 2022 </w:t>
                            </w:r>
                            <w:r w:rsidR="00330BA1">
                              <w:t>our</w:t>
                            </w:r>
                            <w:r>
                              <w:t xml:space="preserve"> virtual webinars will explore partnerships, the </w:t>
                            </w:r>
                            <w:r w:rsidRPr="00A21E74">
                              <w:t xml:space="preserve">changing landscape of U.S. study abroad and international education, </w:t>
                            </w:r>
                            <w:r>
                              <w:t>and work to i</w:t>
                            </w:r>
                            <w:r w:rsidRPr="00A21E74">
                              <w:t>ncrease participation in higher education strategic partnerships and engagement with U.S. university counterparts</w:t>
                            </w:r>
                            <w:r>
                              <w:t xml:space="preserve"> through webinars on topics including, but not limited to:</w:t>
                            </w:r>
                            <w:r w:rsidRPr="00A21E74">
                              <w:t xml:space="preserve"> </w:t>
                            </w:r>
                          </w:p>
                          <w:p w14:paraId="46BB4551" w14:textId="77777777" w:rsidR="006D53AE" w:rsidRPr="00985A5B" w:rsidRDefault="006D53AE" w:rsidP="006D53AE">
                            <w:pPr>
                              <w:pStyle w:val="xxmsolistparagraph"/>
                              <w:numPr>
                                <w:ilvl w:val="0"/>
                                <w:numId w:val="5"/>
                              </w:numPr>
                              <w:spacing w:before="0" w:beforeAutospacing="0" w:after="0" w:afterAutospacing="0"/>
                              <w:rPr>
                                <w:rFonts w:eastAsia="Times New Roman"/>
                              </w:rPr>
                            </w:pPr>
                            <w:r w:rsidRPr="00985A5B">
                              <w:rPr>
                                <w:rFonts w:eastAsia="Times New Roman"/>
                              </w:rPr>
                              <w:t>Making the Case for Internationalization and Partnerships During Covid-19</w:t>
                            </w:r>
                          </w:p>
                          <w:p w14:paraId="195EFF35" w14:textId="77777777" w:rsidR="006D53AE" w:rsidRPr="00985A5B" w:rsidRDefault="006D53AE" w:rsidP="006D53AE">
                            <w:pPr>
                              <w:pStyle w:val="xxmsolistparagraph"/>
                              <w:numPr>
                                <w:ilvl w:val="0"/>
                                <w:numId w:val="5"/>
                              </w:numPr>
                              <w:spacing w:before="0" w:beforeAutospacing="0" w:after="0" w:afterAutospacing="0"/>
                              <w:rPr>
                                <w:rFonts w:eastAsia="Times New Roman"/>
                              </w:rPr>
                            </w:pPr>
                            <w:r w:rsidRPr="00985A5B">
                              <w:rPr>
                                <w:rFonts w:eastAsia="Times New Roman"/>
                              </w:rPr>
                              <w:t xml:space="preserve">Social Justice, Diversity, </w:t>
                            </w:r>
                            <w:proofErr w:type="gramStart"/>
                            <w:r w:rsidRPr="00985A5B">
                              <w:rPr>
                                <w:rFonts w:eastAsia="Times New Roman"/>
                              </w:rPr>
                              <w:t>Equity</w:t>
                            </w:r>
                            <w:proofErr w:type="gramEnd"/>
                            <w:r w:rsidRPr="00985A5B">
                              <w:rPr>
                                <w:rFonts w:eastAsia="Times New Roman"/>
                              </w:rPr>
                              <w:t xml:space="preserve"> and Inclusion as Foundational for Building University Partnerships</w:t>
                            </w:r>
                          </w:p>
                          <w:p w14:paraId="6C71525E" w14:textId="77777777" w:rsidR="006D53AE" w:rsidRPr="00985A5B" w:rsidRDefault="006D53AE" w:rsidP="006D53AE">
                            <w:pPr>
                              <w:pStyle w:val="xxmsolistparagraph"/>
                              <w:numPr>
                                <w:ilvl w:val="0"/>
                                <w:numId w:val="5"/>
                              </w:numPr>
                              <w:spacing w:before="0" w:beforeAutospacing="0" w:after="0" w:afterAutospacing="0"/>
                              <w:rPr>
                                <w:rFonts w:eastAsia="Times New Roman"/>
                              </w:rPr>
                            </w:pPr>
                            <w:r w:rsidRPr="00985A5B">
                              <w:rPr>
                                <w:rFonts w:eastAsia="Times New Roman"/>
                              </w:rPr>
                              <w:t>Building Your Campus Internationalization Strategy</w:t>
                            </w:r>
                          </w:p>
                          <w:p w14:paraId="5271D03E" w14:textId="77777777" w:rsidR="006D53AE" w:rsidRPr="00985A5B" w:rsidRDefault="006D53AE" w:rsidP="006D53AE">
                            <w:pPr>
                              <w:pStyle w:val="xxmsolistparagraph"/>
                              <w:numPr>
                                <w:ilvl w:val="0"/>
                                <w:numId w:val="5"/>
                              </w:numPr>
                              <w:spacing w:before="0" w:beforeAutospacing="0" w:after="0" w:afterAutospacing="0"/>
                              <w:rPr>
                                <w:rFonts w:eastAsia="Times New Roman"/>
                              </w:rPr>
                            </w:pPr>
                            <w:r w:rsidRPr="00985A5B">
                              <w:rPr>
                                <w:rFonts w:eastAsia="Times New Roman"/>
                              </w:rPr>
                              <w:t>International Strategic Partnerships Models</w:t>
                            </w:r>
                          </w:p>
                          <w:p w14:paraId="734EAA2B" w14:textId="77777777" w:rsidR="006D53AE" w:rsidRPr="00985A5B" w:rsidRDefault="006D53AE" w:rsidP="006D53AE">
                            <w:pPr>
                              <w:pStyle w:val="xxmsolistparagraph"/>
                              <w:numPr>
                                <w:ilvl w:val="0"/>
                                <w:numId w:val="5"/>
                              </w:numPr>
                              <w:spacing w:before="0" w:beforeAutospacing="0" w:after="0" w:afterAutospacing="0"/>
                              <w:rPr>
                                <w:rFonts w:eastAsia="Times New Roman"/>
                              </w:rPr>
                            </w:pPr>
                            <w:r w:rsidRPr="00985A5B">
                              <w:rPr>
                                <w:rFonts w:eastAsia="Times New Roman"/>
                              </w:rPr>
                              <w:t>University Partnerships 101: Budgeting and Exploring Resources</w:t>
                            </w:r>
                          </w:p>
                          <w:p w14:paraId="2BE3370C" w14:textId="77777777" w:rsidR="006D53AE" w:rsidRPr="00985A5B" w:rsidRDefault="006D53AE" w:rsidP="006D53AE">
                            <w:pPr>
                              <w:pStyle w:val="xxmsolistparagraph"/>
                              <w:numPr>
                                <w:ilvl w:val="0"/>
                                <w:numId w:val="5"/>
                              </w:numPr>
                              <w:spacing w:before="0" w:beforeAutospacing="0" w:after="0" w:afterAutospacing="0"/>
                              <w:rPr>
                                <w:rFonts w:eastAsia="Times New Roman"/>
                              </w:rPr>
                            </w:pPr>
                            <w:r w:rsidRPr="00985A5B">
                              <w:rPr>
                                <w:rFonts w:eastAsia="Times New Roman"/>
                              </w:rPr>
                              <w:t>Supporting Short-Term Study Abroad Programs on Your Campus</w:t>
                            </w:r>
                          </w:p>
                          <w:p w14:paraId="46C391EA" w14:textId="77777777" w:rsidR="006D53AE" w:rsidRPr="00985A5B" w:rsidRDefault="006D53AE" w:rsidP="006D53AE">
                            <w:pPr>
                              <w:pStyle w:val="xxmsolistparagraph"/>
                              <w:numPr>
                                <w:ilvl w:val="0"/>
                                <w:numId w:val="5"/>
                              </w:numPr>
                              <w:spacing w:before="0" w:beforeAutospacing="0" w:after="0" w:afterAutospacing="0"/>
                              <w:rPr>
                                <w:rFonts w:eastAsia="Times New Roman"/>
                              </w:rPr>
                            </w:pPr>
                            <w:r w:rsidRPr="00985A5B">
                              <w:rPr>
                                <w:rFonts w:eastAsia="Times New Roman"/>
                              </w:rPr>
                              <w:t>Supporting Collaborative Research and Faculty Collaborations</w:t>
                            </w:r>
                          </w:p>
                          <w:p w14:paraId="57C18D95" w14:textId="77777777" w:rsidR="006D53AE" w:rsidRPr="00985A5B" w:rsidRDefault="006D53AE" w:rsidP="006D53AE">
                            <w:pPr>
                              <w:pStyle w:val="xxmsolistparagraph"/>
                              <w:numPr>
                                <w:ilvl w:val="0"/>
                                <w:numId w:val="5"/>
                              </w:numPr>
                              <w:spacing w:before="0" w:beforeAutospacing="0" w:after="0" w:afterAutospacing="0"/>
                              <w:rPr>
                                <w:rFonts w:eastAsia="Times New Roman"/>
                              </w:rPr>
                            </w:pPr>
                            <w:r w:rsidRPr="00985A5B">
                              <w:rPr>
                                <w:rFonts w:eastAsia="Times New Roman"/>
                              </w:rPr>
                              <w:t>Rebooting Older Partnerships: Tips and Strategies  </w:t>
                            </w:r>
                          </w:p>
                          <w:p w14:paraId="37616339" w14:textId="02575FA0" w:rsidR="006D53AE" w:rsidRPr="00985A5B" w:rsidRDefault="006D53AE" w:rsidP="006D53AE">
                            <w:pPr>
                              <w:pStyle w:val="xxmsolistparagraph"/>
                              <w:numPr>
                                <w:ilvl w:val="0"/>
                                <w:numId w:val="5"/>
                              </w:numPr>
                              <w:spacing w:before="0" w:beforeAutospacing="0" w:after="0" w:afterAutospacing="0"/>
                              <w:rPr>
                                <w:rFonts w:eastAsia="Times New Roman"/>
                              </w:rPr>
                            </w:pPr>
                            <w:r w:rsidRPr="00985A5B">
                              <w:rPr>
                                <w:rFonts w:eastAsia="Times New Roman"/>
                              </w:rPr>
                              <w:t xml:space="preserve">Tools and Strategies for Assessment </w:t>
                            </w:r>
                          </w:p>
                          <w:p w14:paraId="40C7EED7" w14:textId="77777777" w:rsidR="00985A5B" w:rsidRPr="00985A5B" w:rsidRDefault="00985A5B" w:rsidP="00985A5B">
                            <w:pPr>
                              <w:pStyle w:val="xxmsolistparagraph"/>
                              <w:numPr>
                                <w:ilvl w:val="0"/>
                                <w:numId w:val="5"/>
                              </w:numPr>
                              <w:spacing w:before="0" w:beforeAutospacing="0" w:after="0" w:afterAutospacing="0"/>
                              <w:rPr>
                                <w:rFonts w:eastAsia="Times New Roman"/>
                              </w:rPr>
                            </w:pPr>
                            <w:r w:rsidRPr="00985A5B">
                              <w:rPr>
                                <w:rFonts w:eastAsia="Times New Roman"/>
                              </w:rPr>
                              <w:t>Attracting U.S. Students</w:t>
                            </w:r>
                            <w:r w:rsidRPr="00985A5B">
                              <w:rPr>
                                <w:rFonts w:eastAsia="Times New Roman"/>
                              </w:rPr>
                              <w:t xml:space="preserve"> for Study Abroad </w:t>
                            </w:r>
                          </w:p>
                          <w:p w14:paraId="328BE884" w14:textId="6AC27323" w:rsidR="00985A5B" w:rsidRPr="00985A5B" w:rsidRDefault="00985A5B" w:rsidP="00985A5B">
                            <w:pPr>
                              <w:pStyle w:val="xxmsolistparagraph"/>
                              <w:numPr>
                                <w:ilvl w:val="0"/>
                                <w:numId w:val="5"/>
                              </w:numPr>
                              <w:spacing w:before="0" w:beforeAutospacing="0" w:after="0" w:afterAutospacing="0"/>
                              <w:rPr>
                                <w:rFonts w:eastAsia="Times New Roman"/>
                              </w:rPr>
                            </w:pPr>
                            <w:r w:rsidRPr="00985A5B">
                              <w:rPr>
                                <w:rFonts w:eastAsia="Times New Roman"/>
                              </w:rPr>
                              <w:t xml:space="preserve">Institutional Frameworks and Support </w:t>
                            </w:r>
                          </w:p>
                          <w:p w14:paraId="2E28503C" w14:textId="77777777" w:rsidR="006D53AE" w:rsidRPr="00985A5B" w:rsidRDefault="006D53AE" w:rsidP="00985A5B">
                            <w:pPr>
                              <w:pStyle w:val="xxmsolistparagraph"/>
                              <w:spacing w:before="0" w:beforeAutospacing="0" w:after="0" w:afterAutospacing="0"/>
                              <w:ind w:left="720"/>
                              <w:rPr>
                                <w:rFonts w:eastAsia="Times New Roman"/>
                              </w:rPr>
                            </w:pPr>
                          </w:p>
                          <w:p w14:paraId="5B9ACF0F" w14:textId="77777777" w:rsidR="006D53AE" w:rsidRDefault="006D53AE" w:rsidP="006D53AE">
                            <w:pPr>
                              <w:rPr>
                                <w:b/>
                              </w:rPr>
                            </w:pPr>
                          </w:p>
                          <w:p w14:paraId="5D06544E" w14:textId="77777777" w:rsidR="006D53AE" w:rsidRDefault="006D53AE" w:rsidP="006D53AE">
                            <w:pPr>
                              <w:rPr>
                                <w:b/>
                              </w:rPr>
                            </w:pPr>
                          </w:p>
                          <w:p w14:paraId="56DD16B7" w14:textId="77777777" w:rsidR="006D53AE" w:rsidRDefault="006D53AE" w:rsidP="006D53AE"/>
                          <w:p w14:paraId="7ABD5746" w14:textId="77777777" w:rsidR="006D53AE" w:rsidRDefault="006D53AE" w:rsidP="006D53AE"/>
                          <w:p w14:paraId="4CCA0EBE" w14:textId="77777777" w:rsidR="006D53AE" w:rsidRDefault="006D53AE" w:rsidP="006D53AE"/>
                          <w:p w14:paraId="7EA461AA" w14:textId="77777777" w:rsidR="006D53AE" w:rsidRDefault="006D53AE" w:rsidP="006D53AE"/>
                          <w:p w14:paraId="0343C460" w14:textId="77777777" w:rsidR="006D53AE" w:rsidRDefault="006D53AE" w:rsidP="006D53AE"/>
                          <w:p w14:paraId="59D1560A" w14:textId="77777777" w:rsidR="006D53AE" w:rsidRDefault="006D53AE" w:rsidP="006D53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0722C" id="_x0000_s1029" type="#_x0000_t202" style="position:absolute;margin-left:0;margin-top:11.9pt;width:506.25pt;height:642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">
                <v:textbox>
                  <w:txbxContent>
                    <w:p w14:paraId="468F95B4" w14:textId="77777777" w:rsidR="006D53AE" w:rsidRPr="00680556" w:rsidRDefault="006D53AE" w:rsidP="006D53AE">
                      <w:pPr>
                        <w:shd w:val="clear" w:color="auto" w:fill="C6D9F1" w:themeFill="text2" w:themeFillTint="33"/>
                        <w:jc w:val="center"/>
                        <w:rPr>
                          <w:b/>
                        </w:rPr>
                      </w:pPr>
                      <w:r>
                        <w:rPr>
                          <w:b/>
                        </w:rPr>
                        <w:t>VIRTUAL WEBINAR SESSIONS: FEBRUARY- DECEMBER 2022</w:t>
                      </w:r>
                    </w:p>
                    <w:p w14:paraId="0D6F0804" w14:textId="77777777" w:rsidR="006D53AE" w:rsidRDefault="006D53AE" w:rsidP="006D53AE">
                      <w:pPr>
                        <w:rPr>
                          <w:b/>
                        </w:rPr>
                      </w:pPr>
                      <w:r>
                        <w:t>Location:</w:t>
                      </w:r>
                      <w:r w:rsidRPr="00293275">
                        <w:rPr>
                          <w:b/>
                        </w:rPr>
                        <w:t xml:space="preserve"> </w:t>
                      </w:r>
                      <w:r>
                        <w:rPr>
                          <w:b/>
                        </w:rPr>
                        <w:t>Virtual</w:t>
                      </w:r>
                    </w:p>
                    <w:p w14:paraId="7793366D" w14:textId="2181A87E" w:rsidR="006D53AE" w:rsidRPr="00293275" w:rsidRDefault="006D53AE" w:rsidP="006D53AE">
                      <w:pPr>
                        <w:rPr>
                          <w:b/>
                        </w:rPr>
                      </w:pPr>
                      <w:r w:rsidRPr="00A87B26">
                        <w:rPr>
                          <w:bCs/>
                        </w:rPr>
                        <w:t>Speakers Needed:</w:t>
                      </w:r>
                      <w:r>
                        <w:rPr>
                          <w:b/>
                        </w:rPr>
                        <w:t xml:space="preserve"> 1</w:t>
                      </w:r>
                      <w:r w:rsidR="00985A5B">
                        <w:rPr>
                          <w:b/>
                        </w:rPr>
                        <w:t>8</w:t>
                      </w:r>
                      <w:r>
                        <w:rPr>
                          <w:b/>
                        </w:rPr>
                        <w:t>-2</w:t>
                      </w:r>
                      <w:r w:rsidR="00985A5B">
                        <w:rPr>
                          <w:b/>
                        </w:rPr>
                        <w:t>4</w:t>
                      </w:r>
                    </w:p>
                    <w:p w14:paraId="659BDD8B" w14:textId="77777777" w:rsidR="006D53AE" w:rsidRPr="00293275" w:rsidRDefault="006D53AE" w:rsidP="006D53AE">
                      <w:pPr>
                        <w:rPr>
                          <w:b/>
                        </w:rPr>
                      </w:pPr>
                      <w:r w:rsidRPr="00171540">
                        <w:t xml:space="preserve">Dates:  </w:t>
                      </w:r>
                      <w:r>
                        <w:rPr>
                          <w:b/>
                        </w:rPr>
                        <w:t xml:space="preserve">Varied (February through December 2022)  </w:t>
                      </w:r>
                    </w:p>
                    <w:p w14:paraId="278F17B5" w14:textId="77777777" w:rsidR="006D53AE" w:rsidRPr="00293275" w:rsidRDefault="006D53AE" w:rsidP="006D53AE">
                      <w:r w:rsidRPr="00171540">
                        <w:t>Estimated travel grant amount (to cover honorarium, and related expenses</w:t>
                      </w:r>
                      <w:r w:rsidRPr="00664F85">
                        <w:t xml:space="preserve">): </w:t>
                      </w:r>
                      <w:r>
                        <w:rPr>
                          <w:b/>
                        </w:rPr>
                        <w:t>$6</w:t>
                      </w:r>
                      <w:r w:rsidRPr="00C947F3">
                        <w:rPr>
                          <w:b/>
                        </w:rPr>
                        <w:t>00</w:t>
                      </w:r>
                      <w:r>
                        <w:rPr>
                          <w:b/>
                        </w:rPr>
                        <w:t xml:space="preserve"> per engagement ($200 honoraria per speaking day/webinar, and two days of preparation honoraria)</w:t>
                      </w:r>
                    </w:p>
                    <w:p w14:paraId="378D380C" w14:textId="77777777" w:rsidR="006D53AE" w:rsidRPr="00DF5087" w:rsidRDefault="006D53AE" w:rsidP="006D53AE">
                      <w:pPr>
                        <w:rPr>
                          <w:rFonts w:cstheme="minorHAnsi"/>
                        </w:rPr>
                      </w:pPr>
                      <w:r w:rsidRPr="00171540">
                        <w:t>Language request</w:t>
                      </w:r>
                      <w:r>
                        <w:t xml:space="preserve">: </w:t>
                      </w:r>
                      <w:r>
                        <w:rPr>
                          <w:rFonts w:cstheme="minorHAnsi"/>
                          <w:b/>
                        </w:rPr>
                        <w:t>No foreign languages are required.</w:t>
                      </w:r>
                    </w:p>
                    <w:p w14:paraId="3FABEE2A" w14:textId="77777777" w:rsidR="006D53AE" w:rsidRPr="00CC3257" w:rsidRDefault="006D53AE" w:rsidP="006D53AE">
                      <w:pPr>
                        <w:spacing w:after="0"/>
                        <w:rPr>
                          <w:b/>
                          <w:bCs/>
                        </w:rPr>
                      </w:pPr>
                      <w:r w:rsidRPr="00CC3257">
                        <w:rPr>
                          <w:b/>
                          <w:bCs/>
                        </w:rPr>
                        <w:t>Program description:</w:t>
                      </w:r>
                    </w:p>
                    <w:p w14:paraId="41DC97E0" w14:textId="782F3174" w:rsidR="006D53AE" w:rsidRDefault="006D53AE" w:rsidP="006D53AE">
                      <w:pPr>
                        <w:spacing w:after="240" w:line="240" w:lineRule="auto"/>
                      </w:pPr>
                      <w:r>
                        <w:t xml:space="preserve">The State Department’s Bureau of Education and </w:t>
                      </w:r>
                      <w:r w:rsidRPr="00693FD5">
                        <w:t xml:space="preserve">Cultural Affairs </w:t>
                      </w:r>
                      <w:r>
                        <w:t xml:space="preserve">hosts webinars in collaboration with various U.S. embassies and Fulbright Commissions </w:t>
                      </w:r>
                      <w:r w:rsidRPr="00693FD5">
                        <w:t>aimed at higher education professionals at institutions outside of the United States</w:t>
                      </w:r>
                      <w:r w:rsidRPr="00A21E74">
                        <w:t xml:space="preserve">. </w:t>
                      </w:r>
                      <w:r>
                        <w:t xml:space="preserve">Building on a previous workshops and virtual engagements, in 2022 </w:t>
                      </w:r>
                      <w:r w:rsidR="00330BA1">
                        <w:t>our</w:t>
                      </w:r>
                      <w:r>
                        <w:t xml:space="preserve"> virtual webinars will explore partnerships, the </w:t>
                      </w:r>
                      <w:r w:rsidRPr="00A21E74">
                        <w:t xml:space="preserve">changing landscape of U.S. study abroad and international education, </w:t>
                      </w:r>
                      <w:r>
                        <w:t>and work to i</w:t>
                      </w:r>
                      <w:r w:rsidRPr="00A21E74">
                        <w:t>ncrease participation in higher education strategic partnerships and engagement with U.S. university counterparts</w:t>
                      </w:r>
                      <w:r>
                        <w:t xml:space="preserve"> through webinars on topics including, but not limited to:</w:t>
                      </w:r>
                      <w:r w:rsidRPr="00A21E74">
                        <w:t xml:space="preserve"> </w:t>
                      </w:r>
                    </w:p>
                    <w:p w14:paraId="46BB4551" w14:textId="77777777" w:rsidR="006D53AE" w:rsidRPr="00985A5B" w:rsidRDefault="006D53AE" w:rsidP="006D53AE">
                      <w:pPr>
                        <w:pStyle w:val="xxmsolistparagraph"/>
                        <w:numPr>
                          <w:ilvl w:val="0"/>
                          <w:numId w:val="5"/>
                        </w:numPr>
                        <w:spacing w:before="0" w:beforeAutospacing="0" w:after="0" w:afterAutospacing="0"/>
                        <w:rPr>
                          <w:rFonts w:eastAsia="Times New Roman"/>
                        </w:rPr>
                      </w:pPr>
                      <w:r w:rsidRPr="00985A5B">
                        <w:rPr>
                          <w:rFonts w:eastAsia="Times New Roman"/>
                        </w:rPr>
                        <w:t>Making the Case for Internationalization and Partnerships During Covid-19</w:t>
                      </w:r>
                    </w:p>
                    <w:p w14:paraId="195EFF35" w14:textId="77777777" w:rsidR="006D53AE" w:rsidRPr="00985A5B" w:rsidRDefault="006D53AE" w:rsidP="006D53AE">
                      <w:pPr>
                        <w:pStyle w:val="xxmsolistparagraph"/>
                        <w:numPr>
                          <w:ilvl w:val="0"/>
                          <w:numId w:val="5"/>
                        </w:numPr>
                        <w:spacing w:before="0" w:beforeAutospacing="0" w:after="0" w:afterAutospacing="0"/>
                        <w:rPr>
                          <w:rFonts w:eastAsia="Times New Roman"/>
                        </w:rPr>
                      </w:pPr>
                      <w:r w:rsidRPr="00985A5B">
                        <w:rPr>
                          <w:rFonts w:eastAsia="Times New Roman"/>
                        </w:rPr>
                        <w:t xml:space="preserve">Social Justice, Diversity, </w:t>
                      </w:r>
                      <w:proofErr w:type="gramStart"/>
                      <w:r w:rsidRPr="00985A5B">
                        <w:rPr>
                          <w:rFonts w:eastAsia="Times New Roman"/>
                        </w:rPr>
                        <w:t>Equity</w:t>
                      </w:r>
                      <w:proofErr w:type="gramEnd"/>
                      <w:r w:rsidRPr="00985A5B">
                        <w:rPr>
                          <w:rFonts w:eastAsia="Times New Roman"/>
                        </w:rPr>
                        <w:t xml:space="preserve"> and Inclusion as Foundational for Building University Partnerships</w:t>
                      </w:r>
                    </w:p>
                    <w:p w14:paraId="6C71525E" w14:textId="77777777" w:rsidR="006D53AE" w:rsidRPr="00985A5B" w:rsidRDefault="006D53AE" w:rsidP="006D53AE">
                      <w:pPr>
                        <w:pStyle w:val="xxmsolistparagraph"/>
                        <w:numPr>
                          <w:ilvl w:val="0"/>
                          <w:numId w:val="5"/>
                        </w:numPr>
                        <w:spacing w:before="0" w:beforeAutospacing="0" w:after="0" w:afterAutospacing="0"/>
                        <w:rPr>
                          <w:rFonts w:eastAsia="Times New Roman"/>
                        </w:rPr>
                      </w:pPr>
                      <w:r w:rsidRPr="00985A5B">
                        <w:rPr>
                          <w:rFonts w:eastAsia="Times New Roman"/>
                        </w:rPr>
                        <w:t>Building Your Campus Internationalization Strategy</w:t>
                      </w:r>
                    </w:p>
                    <w:p w14:paraId="5271D03E" w14:textId="77777777" w:rsidR="006D53AE" w:rsidRPr="00985A5B" w:rsidRDefault="006D53AE" w:rsidP="006D53AE">
                      <w:pPr>
                        <w:pStyle w:val="xxmsolistparagraph"/>
                        <w:numPr>
                          <w:ilvl w:val="0"/>
                          <w:numId w:val="5"/>
                        </w:numPr>
                        <w:spacing w:before="0" w:beforeAutospacing="0" w:after="0" w:afterAutospacing="0"/>
                        <w:rPr>
                          <w:rFonts w:eastAsia="Times New Roman"/>
                        </w:rPr>
                      </w:pPr>
                      <w:r w:rsidRPr="00985A5B">
                        <w:rPr>
                          <w:rFonts w:eastAsia="Times New Roman"/>
                        </w:rPr>
                        <w:t>International Strategic Partnerships Models</w:t>
                      </w:r>
                    </w:p>
                    <w:p w14:paraId="734EAA2B" w14:textId="77777777" w:rsidR="006D53AE" w:rsidRPr="00985A5B" w:rsidRDefault="006D53AE" w:rsidP="006D53AE">
                      <w:pPr>
                        <w:pStyle w:val="xxmsolistparagraph"/>
                        <w:numPr>
                          <w:ilvl w:val="0"/>
                          <w:numId w:val="5"/>
                        </w:numPr>
                        <w:spacing w:before="0" w:beforeAutospacing="0" w:after="0" w:afterAutospacing="0"/>
                        <w:rPr>
                          <w:rFonts w:eastAsia="Times New Roman"/>
                        </w:rPr>
                      </w:pPr>
                      <w:r w:rsidRPr="00985A5B">
                        <w:rPr>
                          <w:rFonts w:eastAsia="Times New Roman"/>
                        </w:rPr>
                        <w:t>University Partnerships 101: Budgeting and Exploring Resources</w:t>
                      </w:r>
                    </w:p>
                    <w:p w14:paraId="2BE3370C" w14:textId="77777777" w:rsidR="006D53AE" w:rsidRPr="00985A5B" w:rsidRDefault="006D53AE" w:rsidP="006D53AE">
                      <w:pPr>
                        <w:pStyle w:val="xxmsolistparagraph"/>
                        <w:numPr>
                          <w:ilvl w:val="0"/>
                          <w:numId w:val="5"/>
                        </w:numPr>
                        <w:spacing w:before="0" w:beforeAutospacing="0" w:after="0" w:afterAutospacing="0"/>
                        <w:rPr>
                          <w:rFonts w:eastAsia="Times New Roman"/>
                        </w:rPr>
                      </w:pPr>
                      <w:r w:rsidRPr="00985A5B">
                        <w:rPr>
                          <w:rFonts w:eastAsia="Times New Roman"/>
                        </w:rPr>
                        <w:t>Supporting Short-Term Study Abroad Programs on Your Campus</w:t>
                      </w:r>
                    </w:p>
                    <w:p w14:paraId="46C391EA" w14:textId="77777777" w:rsidR="006D53AE" w:rsidRPr="00985A5B" w:rsidRDefault="006D53AE" w:rsidP="006D53AE">
                      <w:pPr>
                        <w:pStyle w:val="xxmsolistparagraph"/>
                        <w:numPr>
                          <w:ilvl w:val="0"/>
                          <w:numId w:val="5"/>
                        </w:numPr>
                        <w:spacing w:before="0" w:beforeAutospacing="0" w:after="0" w:afterAutospacing="0"/>
                        <w:rPr>
                          <w:rFonts w:eastAsia="Times New Roman"/>
                        </w:rPr>
                      </w:pPr>
                      <w:r w:rsidRPr="00985A5B">
                        <w:rPr>
                          <w:rFonts w:eastAsia="Times New Roman"/>
                        </w:rPr>
                        <w:t>Supporting Collaborative Research and Faculty Collaborations</w:t>
                      </w:r>
                    </w:p>
                    <w:p w14:paraId="57C18D95" w14:textId="77777777" w:rsidR="006D53AE" w:rsidRPr="00985A5B" w:rsidRDefault="006D53AE" w:rsidP="006D53AE">
                      <w:pPr>
                        <w:pStyle w:val="xxmsolistparagraph"/>
                        <w:numPr>
                          <w:ilvl w:val="0"/>
                          <w:numId w:val="5"/>
                        </w:numPr>
                        <w:spacing w:before="0" w:beforeAutospacing="0" w:after="0" w:afterAutospacing="0"/>
                        <w:rPr>
                          <w:rFonts w:eastAsia="Times New Roman"/>
                        </w:rPr>
                      </w:pPr>
                      <w:r w:rsidRPr="00985A5B">
                        <w:rPr>
                          <w:rFonts w:eastAsia="Times New Roman"/>
                        </w:rPr>
                        <w:t>Rebooting Older Partnerships: Tips and Strategies  </w:t>
                      </w:r>
                    </w:p>
                    <w:p w14:paraId="37616339" w14:textId="02575FA0" w:rsidR="006D53AE" w:rsidRPr="00985A5B" w:rsidRDefault="006D53AE" w:rsidP="006D53AE">
                      <w:pPr>
                        <w:pStyle w:val="xxmsolistparagraph"/>
                        <w:numPr>
                          <w:ilvl w:val="0"/>
                          <w:numId w:val="5"/>
                        </w:numPr>
                        <w:spacing w:before="0" w:beforeAutospacing="0" w:after="0" w:afterAutospacing="0"/>
                        <w:rPr>
                          <w:rFonts w:eastAsia="Times New Roman"/>
                        </w:rPr>
                      </w:pPr>
                      <w:r w:rsidRPr="00985A5B">
                        <w:rPr>
                          <w:rFonts w:eastAsia="Times New Roman"/>
                        </w:rPr>
                        <w:t xml:space="preserve">Tools and Strategies for Assessment </w:t>
                      </w:r>
                    </w:p>
                    <w:p w14:paraId="40C7EED7" w14:textId="77777777" w:rsidR="00985A5B" w:rsidRPr="00985A5B" w:rsidRDefault="00985A5B" w:rsidP="00985A5B">
                      <w:pPr>
                        <w:pStyle w:val="xxmsolistparagraph"/>
                        <w:numPr>
                          <w:ilvl w:val="0"/>
                          <w:numId w:val="5"/>
                        </w:numPr>
                        <w:spacing w:before="0" w:beforeAutospacing="0" w:after="0" w:afterAutospacing="0"/>
                        <w:rPr>
                          <w:rFonts w:eastAsia="Times New Roman"/>
                        </w:rPr>
                      </w:pPr>
                      <w:r w:rsidRPr="00985A5B">
                        <w:rPr>
                          <w:rFonts w:eastAsia="Times New Roman"/>
                        </w:rPr>
                        <w:t>Attracting U.S. Students</w:t>
                      </w:r>
                      <w:r w:rsidRPr="00985A5B">
                        <w:rPr>
                          <w:rFonts w:eastAsia="Times New Roman"/>
                        </w:rPr>
                        <w:t xml:space="preserve"> for Study Abroad </w:t>
                      </w:r>
                    </w:p>
                    <w:p w14:paraId="328BE884" w14:textId="6AC27323" w:rsidR="00985A5B" w:rsidRPr="00985A5B" w:rsidRDefault="00985A5B" w:rsidP="00985A5B">
                      <w:pPr>
                        <w:pStyle w:val="xxmsolistparagraph"/>
                        <w:numPr>
                          <w:ilvl w:val="0"/>
                          <w:numId w:val="5"/>
                        </w:numPr>
                        <w:spacing w:before="0" w:beforeAutospacing="0" w:after="0" w:afterAutospacing="0"/>
                        <w:rPr>
                          <w:rFonts w:eastAsia="Times New Roman"/>
                        </w:rPr>
                      </w:pPr>
                      <w:r w:rsidRPr="00985A5B">
                        <w:rPr>
                          <w:rFonts w:eastAsia="Times New Roman"/>
                        </w:rPr>
                        <w:t xml:space="preserve">Institutional Frameworks and Support </w:t>
                      </w:r>
                    </w:p>
                    <w:p w14:paraId="2E28503C" w14:textId="77777777" w:rsidR="006D53AE" w:rsidRPr="00985A5B" w:rsidRDefault="006D53AE" w:rsidP="00985A5B">
                      <w:pPr>
                        <w:pStyle w:val="xxmsolistparagraph"/>
                        <w:spacing w:before="0" w:beforeAutospacing="0" w:after="0" w:afterAutospacing="0"/>
                        <w:ind w:left="720"/>
                        <w:rPr>
                          <w:rFonts w:eastAsia="Times New Roman"/>
                        </w:rPr>
                      </w:pPr>
                    </w:p>
                    <w:p w14:paraId="5B9ACF0F" w14:textId="77777777" w:rsidR="006D53AE" w:rsidRDefault="006D53AE" w:rsidP="006D53AE">
                      <w:pPr>
                        <w:rPr>
                          <w:b/>
                        </w:rPr>
                      </w:pPr>
                    </w:p>
                    <w:p w14:paraId="5D06544E" w14:textId="77777777" w:rsidR="006D53AE" w:rsidRDefault="006D53AE" w:rsidP="006D53AE">
                      <w:pPr>
                        <w:rPr>
                          <w:b/>
                        </w:rPr>
                      </w:pPr>
                    </w:p>
                    <w:p w14:paraId="56DD16B7" w14:textId="77777777" w:rsidR="006D53AE" w:rsidRDefault="006D53AE" w:rsidP="006D53AE"/>
                    <w:p w14:paraId="7ABD5746" w14:textId="77777777" w:rsidR="006D53AE" w:rsidRDefault="006D53AE" w:rsidP="006D53AE"/>
                    <w:p w14:paraId="4CCA0EBE" w14:textId="77777777" w:rsidR="006D53AE" w:rsidRDefault="006D53AE" w:rsidP="006D53AE"/>
                    <w:p w14:paraId="7EA461AA" w14:textId="77777777" w:rsidR="006D53AE" w:rsidRDefault="006D53AE" w:rsidP="006D53AE"/>
                    <w:p w14:paraId="0343C460" w14:textId="77777777" w:rsidR="006D53AE" w:rsidRDefault="006D53AE" w:rsidP="006D53AE"/>
                    <w:p w14:paraId="59D1560A" w14:textId="77777777" w:rsidR="006D53AE" w:rsidRDefault="006D53AE" w:rsidP="006D53AE"/>
                  </w:txbxContent>
                </v:textbox>
                <w10:wrap type="square" anchorx="margin"/>
              </v:shape>
            </w:pict>
          </mc:Fallback>
        </mc:AlternateContent>
      </w:r>
    </w:p>
    <w:p w14:paraId="1F7B574A" w14:textId="77777777" w:rsidR="006D53AE" w:rsidRDefault="006D53AE" w:rsidP="006D53AE">
      <w:pPr>
        <w:rPr>
          <w:b/>
        </w:rPr>
      </w:pPr>
      <w:r>
        <w:rPr>
          <w:b/>
        </w:rPr>
        <w:br w:type="page"/>
      </w:r>
    </w:p>
    <w:p w14:paraId="0A141D55" w14:textId="1DA89379" w:rsidR="003F6A74" w:rsidRPr="00171540" w:rsidRDefault="00CC3257" w:rsidP="003F6A74">
      <w:pPr>
        <w:rPr>
          <w:b/>
        </w:rPr>
      </w:pPr>
      <w:r>
        <w:rPr>
          <w:b/>
        </w:rPr>
        <w:lastRenderedPageBreak/>
        <w:t xml:space="preserve">To </w:t>
      </w:r>
      <w:r w:rsidR="003F6A74" w:rsidRPr="00171540">
        <w:rPr>
          <w:b/>
        </w:rPr>
        <w:t>express interest in serving as the U.S. Study Abroad visiting expert</w:t>
      </w:r>
      <w:r w:rsidR="003F6A74">
        <w:rPr>
          <w:b/>
        </w:rPr>
        <w:t xml:space="preserve"> speaker</w:t>
      </w:r>
      <w:r w:rsidR="003F6A74" w:rsidRPr="00171540">
        <w:rPr>
          <w:b/>
        </w:rPr>
        <w:t xml:space="preserve">, please email the following information to </w:t>
      </w:r>
      <w:hyperlink r:id="rId15" w:history="1">
        <w:r w:rsidR="003F6A74" w:rsidRPr="00171540">
          <w:rPr>
            <w:rStyle w:val="Hyperlink"/>
            <w:b/>
          </w:rPr>
          <w:t>StudyAbroad@state.gov</w:t>
        </w:r>
      </w:hyperlink>
      <w:r w:rsidR="003F6A74">
        <w:rPr>
          <w:b/>
        </w:rPr>
        <w:t xml:space="preserve"> by midnight,</w:t>
      </w:r>
      <w:r w:rsidR="006D53AE">
        <w:rPr>
          <w:b/>
        </w:rPr>
        <w:t xml:space="preserve"> Tuesday,</w:t>
      </w:r>
      <w:r w:rsidR="003F6A74">
        <w:rPr>
          <w:b/>
        </w:rPr>
        <w:t xml:space="preserve"> January 1</w:t>
      </w:r>
      <w:r w:rsidR="006D53AE">
        <w:rPr>
          <w:b/>
        </w:rPr>
        <w:t>1</w:t>
      </w:r>
      <w:r w:rsidR="003F6A74" w:rsidRPr="00680556">
        <w:rPr>
          <w:b/>
          <w:vertAlign w:val="superscript"/>
        </w:rPr>
        <w:t>th</w:t>
      </w:r>
      <w:r w:rsidR="006D53AE">
        <w:rPr>
          <w:b/>
        </w:rPr>
        <w:t>.</w:t>
      </w:r>
    </w:p>
    <w:p w14:paraId="40B5F5AF" w14:textId="72BD432F" w:rsidR="003F6A74" w:rsidRDefault="003F6A74" w:rsidP="003F6A74">
      <w:pPr>
        <w:numPr>
          <w:ilvl w:val="0"/>
          <w:numId w:val="1"/>
        </w:numPr>
      </w:pPr>
      <w:r w:rsidRPr="00171540">
        <w:t>Your name, title, institution, number of years of expe</w:t>
      </w:r>
      <w:r>
        <w:t xml:space="preserve">rience in the field, </w:t>
      </w:r>
      <w:r w:rsidR="00330BA1">
        <w:t xml:space="preserve">specializations </w:t>
      </w:r>
      <w:r>
        <w:t>and information related to any</w:t>
      </w:r>
      <w:r w:rsidRPr="00171540">
        <w:t xml:space="preserve"> </w:t>
      </w:r>
      <w:r w:rsidR="00330BA1">
        <w:t xml:space="preserve">foreign </w:t>
      </w:r>
      <w:r w:rsidRPr="00171540">
        <w:t>lang</w:t>
      </w:r>
      <w:r>
        <w:t xml:space="preserve">uage </w:t>
      </w:r>
      <w:proofErr w:type="gramStart"/>
      <w:r>
        <w:t>proficiency</w:t>
      </w:r>
      <w:r w:rsidRPr="00171540">
        <w:t>;</w:t>
      </w:r>
      <w:proofErr w:type="gramEnd"/>
    </w:p>
    <w:p w14:paraId="1F9F1012" w14:textId="77777777" w:rsidR="003F6A74" w:rsidRDefault="003F6A74" w:rsidP="003F6A74">
      <w:pPr>
        <w:numPr>
          <w:ilvl w:val="0"/>
          <w:numId w:val="1"/>
        </w:numPr>
      </w:pPr>
      <w:r>
        <w:t>A Speakers’ Bio (200 words max)</w:t>
      </w:r>
    </w:p>
    <w:p w14:paraId="34383FAE" w14:textId="387E0E3F" w:rsidR="003F6A74" w:rsidRDefault="003F6A74" w:rsidP="003F6A74">
      <w:pPr>
        <w:numPr>
          <w:ilvl w:val="0"/>
          <w:numId w:val="1"/>
        </w:numPr>
      </w:pPr>
      <w:r w:rsidRPr="00171540">
        <w:t>A brief explanation (no more than 350 words) of why you are a strong candidate for</w:t>
      </w:r>
      <w:r w:rsidR="00330BA1">
        <w:t xml:space="preserve"> any of</w:t>
      </w:r>
      <w:r w:rsidR="00CC3257">
        <w:t xml:space="preserve"> the</w:t>
      </w:r>
      <w:r w:rsidRPr="00171540">
        <w:t xml:space="preserve"> speaking </w:t>
      </w:r>
      <w:r w:rsidR="00380AFB" w:rsidRPr="00171540">
        <w:t>opportuniti</w:t>
      </w:r>
      <w:r w:rsidR="00380AFB">
        <w:t>es</w:t>
      </w:r>
      <w:r w:rsidR="00CC3257">
        <w:t xml:space="preserve"> you are interested in</w:t>
      </w:r>
      <w:r w:rsidRPr="00171540">
        <w:t xml:space="preserve">, including your </w:t>
      </w:r>
      <w:r>
        <w:t xml:space="preserve">skills, knowledge, </w:t>
      </w:r>
      <w:r w:rsidRPr="00171540">
        <w:t>professional experience, regional familiarity, or other qualifications.</w:t>
      </w:r>
    </w:p>
    <w:p w14:paraId="6CEFD871" w14:textId="77777777" w:rsidR="003F6A74" w:rsidRPr="00171540" w:rsidRDefault="003F6A74" w:rsidP="003F6A74">
      <w:pPr>
        <w:numPr>
          <w:ilvl w:val="0"/>
          <w:numId w:val="1"/>
        </w:numPr>
      </w:pPr>
      <w:r>
        <w:t xml:space="preserve">Confirmation of your U.S. citizenship (documentation </w:t>
      </w:r>
      <w:r w:rsidRPr="00680556">
        <w:rPr>
          <w:u w:val="single"/>
        </w:rPr>
        <w:t>not</w:t>
      </w:r>
      <w:r>
        <w:t xml:space="preserve"> required to express interest</w:t>
      </w:r>
      <w:proofErr w:type="gramStart"/>
      <w:r>
        <w:t>);</w:t>
      </w:r>
      <w:proofErr w:type="gramEnd"/>
    </w:p>
    <w:p w14:paraId="484F45E9" w14:textId="77777777" w:rsidR="003F6A74" w:rsidRDefault="003F6A74" w:rsidP="003F6A74">
      <w:pPr>
        <w:numPr>
          <w:ilvl w:val="0"/>
          <w:numId w:val="1"/>
        </w:numPr>
      </w:pPr>
      <w:r>
        <w:t>A link to your resume and/or CV</w:t>
      </w:r>
    </w:p>
    <w:p w14:paraId="4EBA9E44" w14:textId="4CFAA19D" w:rsidR="003F6A74" w:rsidRDefault="003F6A74" w:rsidP="003F6A74">
      <w:pPr>
        <w:numPr>
          <w:ilvl w:val="0"/>
          <w:numId w:val="1"/>
        </w:numPr>
      </w:pPr>
      <w:r>
        <w:t xml:space="preserve">Would you like to be added to </w:t>
      </w:r>
      <w:r>
        <w:t>a</w:t>
      </w:r>
      <w:r>
        <w:t xml:space="preserve"> roster for</w:t>
      </w:r>
      <w:r>
        <w:t xml:space="preserve"> consideration for</w:t>
      </w:r>
      <w:r w:rsidR="00562FFF">
        <w:t xml:space="preserve"> </w:t>
      </w:r>
      <w:r w:rsidR="00330BA1">
        <w:t xml:space="preserve">other </w:t>
      </w:r>
      <w:r w:rsidR="00562FFF">
        <w:t>future</w:t>
      </w:r>
      <w:r>
        <w:t xml:space="preserve"> virtual and/or in-person expert speaker opportunities</w:t>
      </w:r>
      <w:r w:rsidR="00562FFF">
        <w:t xml:space="preserve"> in 2022</w:t>
      </w:r>
      <w:r w:rsidR="00330BA1">
        <w:t xml:space="preserve"> not listed in this call</w:t>
      </w:r>
      <w:r>
        <w:t>? Y/N</w:t>
      </w:r>
    </w:p>
    <w:p w14:paraId="355A81FD" w14:textId="0615CD41" w:rsidR="003F6A74" w:rsidRDefault="003F6A74" w:rsidP="003F6A74">
      <w:r>
        <w:t>S</w:t>
      </w:r>
      <w:r w:rsidRPr="00171540">
        <w:t>uccessful candidate</w:t>
      </w:r>
      <w:r>
        <w:t>s</w:t>
      </w:r>
      <w:r w:rsidRPr="00171540">
        <w:t xml:space="preserve"> will be put in touch directly with the primary contact overseas (at the U.S. embassy or consulate, bilateral Fulbright Commission, or a partner grantee) to discuss program details and travel grant logistics.</w:t>
      </w:r>
    </w:p>
    <w:p w14:paraId="6C398998" w14:textId="77777777" w:rsidR="003F6A74" w:rsidRDefault="003F6A74" w:rsidP="003F6A74">
      <w:r w:rsidRPr="0032558A">
        <w:rPr>
          <w:noProof/>
        </w:rPr>
        <w:drawing>
          <wp:inline distT="0" distB="0" distL="0" distR="0" wp14:anchorId="76607F61" wp14:editId="6F03B37B">
            <wp:extent cx="895350" cy="4667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5350" cy="466725"/>
                    </a:xfrm>
                    <a:prstGeom prst="rect">
                      <a:avLst/>
                    </a:prstGeom>
                    <a:noFill/>
                    <a:ln>
                      <a:noFill/>
                    </a:ln>
                  </pic:spPr>
                </pic:pic>
              </a:graphicData>
            </a:graphic>
          </wp:inline>
        </w:drawing>
      </w:r>
    </w:p>
    <w:p w14:paraId="591C7FAA" w14:textId="77777777" w:rsidR="003F6A74" w:rsidRPr="003F6A74" w:rsidRDefault="003F6A74" w:rsidP="003F6A74"/>
    <w:sectPr w:rsidR="003F6A74" w:rsidRPr="003F6A74" w:rsidSect="00EF4CE4">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62357" w14:textId="77777777" w:rsidR="000619BE" w:rsidRDefault="000619BE" w:rsidP="000619BE">
      <w:pPr>
        <w:spacing w:after="0" w:line="240" w:lineRule="auto"/>
      </w:pPr>
      <w:r>
        <w:separator/>
      </w:r>
    </w:p>
  </w:endnote>
  <w:endnote w:type="continuationSeparator" w:id="0">
    <w:p w14:paraId="4EED0FEB" w14:textId="77777777" w:rsidR="000619BE" w:rsidRDefault="000619BE" w:rsidP="00061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79DA" w14:textId="77777777" w:rsidR="000619BE" w:rsidRDefault="000619BE">
    <w:pPr>
      <w:pStyle w:val="Footer"/>
    </w:pPr>
    <w:r>
      <w:rPr>
        <w:noProof/>
      </w:rPr>
      <mc:AlternateContent>
        <mc:Choice Requires="wps">
          <w:drawing>
            <wp:anchor distT="0" distB="0" distL="114300" distR="114300" simplePos="0" relativeHeight="251659264" behindDoc="0" locked="0" layoutInCell="0" allowOverlap="1" wp14:anchorId="6DE07BE3" wp14:editId="57FD9F5C">
              <wp:simplePos x="0" y="0"/>
              <wp:positionH relativeFrom="page">
                <wp:posOffset>0</wp:posOffset>
              </wp:positionH>
              <wp:positionV relativeFrom="page">
                <wp:posOffset>9601200</wp:posOffset>
              </wp:positionV>
              <wp:extent cx="7772400" cy="266700"/>
              <wp:effectExtent l="0" t="0" r="0" b="0"/>
              <wp:wrapNone/>
              <wp:docPr id="2" name="MSIPCM55744e2993e6d5e142ac4fd3" descr="{&quot;HashCode&quot;:-107656116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AC4785" w14:textId="4BBC9F7B" w:rsidR="000619BE" w:rsidRPr="000619BE" w:rsidRDefault="000619BE" w:rsidP="000619BE">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DE07BE3" id="_x0000_t202" coordsize="21600,21600" o:spt="202" path="m,l,21600r21600,l21600,xe">
              <v:stroke joinstyle="miter"/>
              <v:path gradientshapeok="t" o:connecttype="rect"/>
            </v:shapetype>
            <v:shape id="MSIPCM55744e2993e6d5e142ac4fd3" o:spid="_x0000_s1030" type="#_x0000_t202" alt="{&quot;HashCode&quot;:-1076561164,&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" o:allowincell="f" filled="f" stroked="f" strokeweight=".5pt">
              <v:textbox inset="20pt,0,,0">
                <w:txbxContent>
                  <w:p w14:paraId="3BAC4785" w14:textId="4BBC9F7B" w:rsidR="000619BE" w:rsidRPr="000619BE" w:rsidRDefault="000619BE" w:rsidP="000619BE">
                    <w:pPr>
                      <w:spacing w:after="0"/>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48AFD" w14:textId="77777777" w:rsidR="000619BE" w:rsidRDefault="000619BE" w:rsidP="000619BE">
      <w:pPr>
        <w:spacing w:after="0" w:line="240" w:lineRule="auto"/>
      </w:pPr>
      <w:r>
        <w:separator/>
      </w:r>
    </w:p>
  </w:footnote>
  <w:footnote w:type="continuationSeparator" w:id="0">
    <w:p w14:paraId="46702D01" w14:textId="77777777" w:rsidR="000619BE" w:rsidRDefault="000619BE" w:rsidP="000619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D261F"/>
    <w:multiLevelType w:val="hybridMultilevel"/>
    <w:tmpl w:val="AE5461E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E0C4986"/>
    <w:multiLevelType w:val="hybridMultilevel"/>
    <w:tmpl w:val="98629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492045"/>
    <w:multiLevelType w:val="hybridMultilevel"/>
    <w:tmpl w:val="72964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D46036"/>
    <w:multiLevelType w:val="hybridMultilevel"/>
    <w:tmpl w:val="E8E427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61555E"/>
    <w:multiLevelType w:val="hybridMultilevel"/>
    <w:tmpl w:val="0AE2DF6A"/>
    <w:lvl w:ilvl="0" w:tplc="CB2E33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B5D"/>
    <w:rsid w:val="000619BE"/>
    <w:rsid w:val="001426BF"/>
    <w:rsid w:val="00152453"/>
    <w:rsid w:val="00245780"/>
    <w:rsid w:val="00330BA1"/>
    <w:rsid w:val="00331CEE"/>
    <w:rsid w:val="00380AFB"/>
    <w:rsid w:val="0038553F"/>
    <w:rsid w:val="003936D4"/>
    <w:rsid w:val="003F6A74"/>
    <w:rsid w:val="0044794C"/>
    <w:rsid w:val="004667A8"/>
    <w:rsid w:val="005328EC"/>
    <w:rsid w:val="00560F66"/>
    <w:rsid w:val="00562FFF"/>
    <w:rsid w:val="005C7EE6"/>
    <w:rsid w:val="005E3646"/>
    <w:rsid w:val="005E6F6E"/>
    <w:rsid w:val="00604F75"/>
    <w:rsid w:val="00664F85"/>
    <w:rsid w:val="00680556"/>
    <w:rsid w:val="006929B8"/>
    <w:rsid w:val="006D53AE"/>
    <w:rsid w:val="007706A7"/>
    <w:rsid w:val="00793F73"/>
    <w:rsid w:val="007F3EEF"/>
    <w:rsid w:val="008020F5"/>
    <w:rsid w:val="0086058A"/>
    <w:rsid w:val="00985A5B"/>
    <w:rsid w:val="009A4AB0"/>
    <w:rsid w:val="009B6987"/>
    <w:rsid w:val="00A077CD"/>
    <w:rsid w:val="00A44CBE"/>
    <w:rsid w:val="00A87B26"/>
    <w:rsid w:val="00A95113"/>
    <w:rsid w:val="00AB3376"/>
    <w:rsid w:val="00B3355C"/>
    <w:rsid w:val="00B6276D"/>
    <w:rsid w:val="00B71DC2"/>
    <w:rsid w:val="00BA2CED"/>
    <w:rsid w:val="00BA5C01"/>
    <w:rsid w:val="00BE0488"/>
    <w:rsid w:val="00C26C55"/>
    <w:rsid w:val="00C82D6C"/>
    <w:rsid w:val="00C94BBA"/>
    <w:rsid w:val="00CA0468"/>
    <w:rsid w:val="00CC3257"/>
    <w:rsid w:val="00CD6A98"/>
    <w:rsid w:val="00D27B5D"/>
    <w:rsid w:val="00D32BAA"/>
    <w:rsid w:val="00EF1152"/>
    <w:rsid w:val="00EF4CE4"/>
    <w:rsid w:val="00FF5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0F2778"/>
  <w15:chartTrackingRefBased/>
  <w15:docId w15:val="{4F16557A-8524-4BA3-BEA7-0A98C068A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B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7B5D"/>
    <w:rPr>
      <w:color w:val="0000FF" w:themeColor="hyperlink"/>
      <w:u w:val="single"/>
    </w:rPr>
  </w:style>
  <w:style w:type="paragraph" w:styleId="ListParagraph">
    <w:name w:val="List Paragraph"/>
    <w:basedOn w:val="Normal"/>
    <w:uiPriority w:val="34"/>
    <w:qFormat/>
    <w:rsid w:val="00CD6A98"/>
    <w:pPr>
      <w:spacing w:after="0" w:line="240" w:lineRule="auto"/>
      <w:ind w:left="720"/>
      <w:contextualSpacing/>
    </w:pPr>
    <w:rPr>
      <w:rFonts w:ascii="Calibri" w:hAnsi="Calibri" w:cs="Calibri"/>
    </w:rPr>
  </w:style>
  <w:style w:type="table" w:styleId="TableGrid">
    <w:name w:val="Table Grid"/>
    <w:basedOn w:val="TableNormal"/>
    <w:uiPriority w:val="59"/>
    <w:rsid w:val="00604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19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9BE"/>
  </w:style>
  <w:style w:type="paragraph" w:styleId="Footer">
    <w:name w:val="footer"/>
    <w:basedOn w:val="Normal"/>
    <w:link w:val="FooterChar"/>
    <w:uiPriority w:val="99"/>
    <w:unhideWhenUsed/>
    <w:rsid w:val="000619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9BE"/>
  </w:style>
  <w:style w:type="paragraph" w:customStyle="1" w:styleId="xxmsolistparagraph">
    <w:name w:val="x_x_msolistparagraph"/>
    <w:basedOn w:val="Normal"/>
    <w:rsid w:val="00B6276D"/>
    <w:pPr>
      <w:spacing w:before="100" w:beforeAutospacing="1" w:after="100" w:afterAutospacing="1" w:line="240" w:lineRule="auto"/>
    </w:pPr>
    <w:rPr>
      <w:rFonts w:ascii="Calibri" w:hAnsi="Calibri" w:cs="Calibri"/>
    </w:rPr>
  </w:style>
  <w:style w:type="paragraph" w:styleId="Revision">
    <w:name w:val="Revision"/>
    <w:hidden/>
    <w:uiPriority w:val="99"/>
    <w:semiHidden/>
    <w:rsid w:val="00985A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55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udyAbroad@state.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43EE5.E6C3038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tudyAbroad@state.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udyAbroad@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8C9123F090EC45A6416519331C9AC5" ma:contentTypeVersion="11" ma:contentTypeDescription="Create a new document." ma:contentTypeScope="" ma:versionID="eb1b66d020d031a5d92074f4041fc595">
  <xsd:schema xmlns:xsd="http://www.w3.org/2001/XMLSchema" xmlns:xs="http://www.w3.org/2001/XMLSchema" xmlns:p="http://schemas.microsoft.com/office/2006/metadata/properties" xmlns:ns2="68c5809b-0fec-410f-ba3b-bd8fafa1b859" xmlns:ns3="0f3df44a-e0b4-4436-bd36-a85ce3529694" targetNamespace="http://schemas.microsoft.com/office/2006/metadata/properties" ma:root="true" ma:fieldsID="a11c62032135d35d2241a9fa07456a8b" ns2:_="" ns3:_="">
    <xsd:import namespace="68c5809b-0fec-410f-ba3b-bd8fafa1b859"/>
    <xsd:import namespace="0f3df44a-e0b4-4436-bd36-a85ce35296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5809b-0fec-410f-ba3b-bd8fafa1b8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3df44a-e0b4-4436-bd36-a85ce352969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0A66BE-0CF9-453B-A283-4AF228E8F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5809b-0fec-410f-ba3b-bd8fafa1b859"/>
    <ds:schemaRef ds:uri="0f3df44a-e0b4-4436-bd36-a85ce3529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AF482D-22AB-4558-813A-FBD80091EE97}">
  <ds:schemaRefs>
    <ds:schemaRef ds:uri="http://schemas.openxmlformats.org/officeDocument/2006/bibliography"/>
  </ds:schemaRefs>
</ds:datastoreItem>
</file>

<file path=customXml/itemProps3.xml><?xml version="1.0" encoding="utf-8"?>
<ds:datastoreItem xmlns:ds="http://schemas.openxmlformats.org/officeDocument/2006/customXml" ds:itemID="{EADB1C3A-AC4B-43A3-BCB0-164FF11E05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45506D-D086-406C-827E-44D289737C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Jennifer E</dc:creator>
  <cp:keywords/>
  <dc:description/>
  <cp:lastModifiedBy>VanderLaan, Amelia</cp:lastModifiedBy>
  <cp:revision>2</cp:revision>
  <cp:lastPrinted>2019-09-05T14:45:00Z</cp:lastPrinted>
  <dcterms:created xsi:type="dcterms:W3CDTF">2021-12-21T18:53:00Z</dcterms:created>
  <dcterms:modified xsi:type="dcterms:W3CDTF">2021-12-21T18:53:00Z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0x010100AF8C9123F090EC45A6416519331C9AC5</vt:lpwstr>
  </property>
  <property fmtid="{D5CDD505-2E9C-101B-9397-08002B2CF9AE}" pid="3" name="MSIP_Label_1665d9ee-429a-4d5f-97cc-cfb56e044a6e_Enabled">
    <vt:lpwstr>true</vt:lpwstr>
  </property>
  <property fmtid="{D5CDD505-2E9C-101B-9397-08002B2CF9AE}" pid="4" name="MSIP_Label_1665d9ee-429a-4d5f-97cc-cfb56e044a6e_SetDate">
    <vt:lpwstr>2021-12-20T17:04:27Z</vt:lpwstr>
  </property>
  <property fmtid="{D5CDD505-2E9C-101B-9397-08002B2CF9AE}" pid="5" name="MSIP_Label_1665d9ee-429a-4d5f-97cc-cfb56e044a6e_Method">
    <vt:lpwstr>Privileged</vt:lpwstr>
  </property>
  <property fmtid="{D5CDD505-2E9C-101B-9397-08002B2CF9AE}" pid="6" name="MSIP_Label_1665d9ee-429a-4d5f-97cc-cfb56e044a6e_Name">
    <vt:lpwstr>1665d9ee-429a-4d5f-97cc-cfb56e044a6e</vt:lpwstr>
  </property>
  <property fmtid="{D5CDD505-2E9C-101B-9397-08002B2CF9AE}" pid="7" name="MSIP_Label_1665d9ee-429a-4d5f-97cc-cfb56e044a6e_SiteId">
    <vt:lpwstr>66cf5074-5afe-48d1-a691-a12b2121f44b</vt:lpwstr>
  </property>
  <property fmtid="{D5CDD505-2E9C-101B-9397-08002B2CF9AE}" pid="8" name="MSIP_Label_1665d9ee-429a-4d5f-97cc-cfb56e044a6e_ActionId">
    <vt:lpwstr>10ef6b11-5886-4de2-8e4e-10d99ef37568</vt:lpwstr>
  </property>
  <property fmtid="{D5CDD505-2E9C-101B-9397-08002B2CF9AE}" pid="9" name="MSIP_Label_1665d9ee-429a-4d5f-97cc-cfb56e044a6e_ContentBits">
    <vt:lpwstr>0</vt:lpwstr>
  </property>
</Properties>
</file>