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16A18" w14:textId="77777777" w:rsidR="00BA2CED" w:rsidRDefault="00BA2CED" w:rsidP="00A95113"/>
    <w:p w14:paraId="5EFFC07B" w14:textId="77777777" w:rsidR="00BA2CED" w:rsidRDefault="00BA2CED" w:rsidP="00A95113"/>
    <w:p w14:paraId="14881D81" w14:textId="77777777" w:rsidR="00BA2CED" w:rsidRPr="00BA2CED" w:rsidRDefault="00BA2CED" w:rsidP="00BA2CED">
      <w:pPr>
        <w:jc w:val="center"/>
        <w:rPr>
          <w:rFonts w:ascii="Calibri" w:eastAsia="Calibri" w:hAnsi="Calibri" w:cs="Times New Roman"/>
          <w:b/>
          <w:bCs/>
        </w:rPr>
      </w:pPr>
      <w:r w:rsidRPr="00BA2CED">
        <w:rPr>
          <w:rFonts w:ascii="Calibri" w:eastAsia="Calibri" w:hAnsi="Calibri" w:cs="Times New Roman"/>
          <w:b/>
          <w:noProof/>
        </w:rPr>
        <w:drawing>
          <wp:inline distT="0" distB="0" distL="0" distR="0" wp14:anchorId="6DD83193" wp14:editId="19F2D4C2">
            <wp:extent cx="1733550" cy="447675"/>
            <wp:effectExtent l="0" t="0" r="0" b="9525"/>
            <wp:docPr id="1" name="Picture 1" descr="cid:image001.png@01D43EE5.E6C3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3EE5.E6C303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p w14:paraId="44E0AA24" w14:textId="5F2A2A74" w:rsidR="00BA2CED" w:rsidRPr="00BA2CED" w:rsidRDefault="00A21E74" w:rsidP="00BA2CED">
      <w:pPr>
        <w:jc w:val="center"/>
        <w:rPr>
          <w:rFonts w:ascii="Calibri" w:eastAsia="Calibri" w:hAnsi="Calibri" w:cs="Times New Roman"/>
          <w:b/>
          <w:bCs/>
        </w:rPr>
      </w:pPr>
      <w:r>
        <w:rPr>
          <w:rFonts w:ascii="Calibri" w:eastAsia="Calibri" w:hAnsi="Calibri" w:cs="Times New Roman"/>
          <w:b/>
          <w:bCs/>
        </w:rPr>
        <w:t>Virtual</w:t>
      </w:r>
      <w:r w:rsidR="00BA2CED" w:rsidRPr="00BA2CED">
        <w:rPr>
          <w:rFonts w:ascii="Calibri" w:eastAsia="Calibri" w:hAnsi="Calibri" w:cs="Times New Roman"/>
          <w:b/>
          <w:bCs/>
        </w:rPr>
        <w:t xml:space="preserve"> </w:t>
      </w:r>
      <w:r w:rsidR="000E3928">
        <w:rPr>
          <w:rFonts w:ascii="Calibri" w:eastAsia="Calibri" w:hAnsi="Calibri" w:cs="Times New Roman"/>
          <w:b/>
          <w:bCs/>
        </w:rPr>
        <w:t xml:space="preserve">Speaking </w:t>
      </w:r>
      <w:r w:rsidR="00BA2CED" w:rsidRPr="00BA2CED">
        <w:rPr>
          <w:rFonts w:ascii="Calibri" w:eastAsia="Calibri" w:hAnsi="Calibri" w:cs="Times New Roman"/>
          <w:b/>
          <w:bCs/>
        </w:rPr>
        <w:t>Opportunities for Expert Speakers on U.S. Study Abroad!</w:t>
      </w:r>
    </w:p>
    <w:p w14:paraId="79EBFD78" w14:textId="75F4A148" w:rsidR="00BA2CED" w:rsidRPr="00BA2CED" w:rsidRDefault="00BA2CED" w:rsidP="00BA2CED">
      <w:pPr>
        <w:jc w:val="center"/>
        <w:rPr>
          <w:rFonts w:ascii="Calibri" w:eastAsia="Calibri" w:hAnsi="Calibri" w:cs="Times New Roman"/>
        </w:rPr>
      </w:pPr>
      <w:r w:rsidRPr="00BA2CED">
        <w:rPr>
          <w:rFonts w:ascii="Calibri" w:eastAsia="Calibri" w:hAnsi="Calibri" w:cs="Times New Roman"/>
        </w:rPr>
        <w:t xml:space="preserve">The USA Study Abroad branch of the U.S. Department of State’s Bureau of Educational and Cultural Affairs (ECA) is pleased to partner with AIEA to offer </w:t>
      </w:r>
      <w:r w:rsidR="004E296F">
        <w:rPr>
          <w:rFonts w:ascii="Calibri" w:eastAsia="Calibri" w:hAnsi="Calibri" w:cs="Times New Roman"/>
        </w:rPr>
        <w:t xml:space="preserve">its </w:t>
      </w:r>
      <w:r w:rsidRPr="00BA2CED">
        <w:rPr>
          <w:rFonts w:ascii="Calibri" w:eastAsia="Calibri" w:hAnsi="Calibri" w:cs="Times New Roman"/>
        </w:rPr>
        <w:t>members opportunities to speak with international education audiences overseas</w:t>
      </w:r>
      <w:r w:rsidR="004E296F">
        <w:rPr>
          <w:rFonts w:ascii="Calibri" w:eastAsia="Calibri" w:hAnsi="Calibri" w:cs="Times New Roman"/>
        </w:rPr>
        <w:t xml:space="preserve"> on American student mobility</w:t>
      </w:r>
      <w:r w:rsidRPr="00BA2CED">
        <w:rPr>
          <w:rFonts w:ascii="Calibri" w:eastAsia="Calibri" w:hAnsi="Calibri" w:cs="Times New Roman"/>
        </w:rPr>
        <w:t>.</w:t>
      </w:r>
      <w:r w:rsidR="004E296F">
        <w:rPr>
          <w:rFonts w:ascii="Calibri" w:eastAsia="Calibri" w:hAnsi="Calibri" w:cs="Times New Roman"/>
        </w:rPr>
        <w:t xml:space="preserve">  </w:t>
      </w:r>
      <w:r w:rsidR="000E3928">
        <w:rPr>
          <w:rFonts w:ascii="Calibri" w:eastAsia="Calibri" w:hAnsi="Calibri" w:cs="Times New Roman"/>
        </w:rPr>
        <w:t>Generally, t</w:t>
      </w:r>
      <w:r w:rsidR="00AB0B67">
        <w:rPr>
          <w:rFonts w:ascii="Calibri" w:eastAsia="Calibri" w:hAnsi="Calibri" w:cs="Times New Roman"/>
        </w:rPr>
        <w:t>hese opportunities are provided through ECA’S Study Abroad Engagement Grants, which provides small amounts of funding to U.S. embassies/consulates and Fulbright Commissions worldwide.</w:t>
      </w:r>
      <w:r w:rsidR="00DC3239">
        <w:rPr>
          <w:rFonts w:ascii="Calibri" w:eastAsia="Calibri" w:hAnsi="Calibri" w:cs="Times New Roman"/>
        </w:rPr>
        <w:t xml:space="preserve"> </w:t>
      </w:r>
      <w:r w:rsidR="00AB0B67">
        <w:rPr>
          <w:rFonts w:ascii="Calibri" w:eastAsia="Calibri" w:hAnsi="Calibri" w:cs="Times New Roman"/>
        </w:rPr>
        <w:t xml:space="preserve"> </w:t>
      </w:r>
      <w:r w:rsidR="004E296F">
        <w:rPr>
          <w:rFonts w:ascii="Calibri" w:eastAsia="Calibri" w:hAnsi="Calibri" w:cs="Times New Roman"/>
        </w:rPr>
        <w:t xml:space="preserve">The goal of these activities is to engage relevant audiences in diverse countries on how to promote their education abroad opportunities, how to create and maintain effective educational partnerships to foster student mobility, and how to support American students while they are overseas. </w:t>
      </w:r>
      <w:r w:rsidR="00A21E74">
        <w:rPr>
          <w:rFonts w:ascii="Calibri" w:eastAsia="Calibri" w:hAnsi="Calibri" w:cs="Times New Roman"/>
        </w:rPr>
        <w:t xml:space="preserve"> In light of </w:t>
      </w:r>
      <w:r w:rsidR="004E296F">
        <w:rPr>
          <w:rFonts w:ascii="Calibri" w:eastAsia="Calibri" w:hAnsi="Calibri" w:cs="Times New Roman"/>
        </w:rPr>
        <w:t xml:space="preserve">the </w:t>
      </w:r>
      <w:r w:rsidR="00A21E74">
        <w:rPr>
          <w:rFonts w:ascii="Calibri" w:eastAsia="Calibri" w:hAnsi="Calibri" w:cs="Times New Roman"/>
        </w:rPr>
        <w:t>COVID-19</w:t>
      </w:r>
      <w:r w:rsidR="004E296F">
        <w:rPr>
          <w:rFonts w:ascii="Calibri" w:eastAsia="Calibri" w:hAnsi="Calibri" w:cs="Times New Roman"/>
        </w:rPr>
        <w:t xml:space="preserve"> pandemic</w:t>
      </w:r>
      <w:r w:rsidR="00A21E74">
        <w:rPr>
          <w:rFonts w:ascii="Calibri" w:eastAsia="Calibri" w:hAnsi="Calibri" w:cs="Times New Roman"/>
        </w:rPr>
        <w:t xml:space="preserve">, </w:t>
      </w:r>
      <w:r w:rsidR="000E3928">
        <w:rPr>
          <w:rFonts w:ascii="Calibri" w:eastAsia="Calibri" w:hAnsi="Calibri" w:cs="Times New Roman"/>
        </w:rPr>
        <w:t xml:space="preserve">our </w:t>
      </w:r>
      <w:r w:rsidR="00A21E74">
        <w:rPr>
          <w:rFonts w:ascii="Calibri" w:eastAsia="Calibri" w:hAnsi="Calibri" w:cs="Times New Roman"/>
        </w:rPr>
        <w:t xml:space="preserve">opportunities </w:t>
      </w:r>
      <w:r w:rsidR="000E3928">
        <w:rPr>
          <w:rFonts w:ascii="Calibri" w:eastAsia="Calibri" w:hAnsi="Calibri" w:cs="Times New Roman"/>
        </w:rPr>
        <w:t>are</w:t>
      </w:r>
      <w:r w:rsidR="00A21E74">
        <w:rPr>
          <w:rFonts w:ascii="Calibri" w:eastAsia="Calibri" w:hAnsi="Calibri" w:cs="Times New Roman"/>
        </w:rPr>
        <w:t xml:space="preserve"> virtual</w:t>
      </w:r>
      <w:r w:rsidR="000E3928">
        <w:rPr>
          <w:rFonts w:ascii="Calibri" w:eastAsia="Calibri" w:hAnsi="Calibri" w:cs="Times New Roman"/>
        </w:rPr>
        <w:t>,</w:t>
      </w:r>
      <w:r w:rsidR="00A21E74">
        <w:rPr>
          <w:rFonts w:ascii="Calibri" w:eastAsia="Calibri" w:hAnsi="Calibri" w:cs="Times New Roman"/>
        </w:rPr>
        <w:t xml:space="preserve"> though we hope to resume in-person programs </w:t>
      </w:r>
      <w:r w:rsidR="00AB0B67">
        <w:rPr>
          <w:rFonts w:ascii="Calibri" w:eastAsia="Calibri" w:hAnsi="Calibri" w:cs="Times New Roman"/>
        </w:rPr>
        <w:t>in the future.</w:t>
      </w:r>
      <w:r w:rsidRPr="00BA2CED">
        <w:rPr>
          <w:rFonts w:ascii="Calibri" w:eastAsia="Calibri" w:hAnsi="Calibri" w:cs="Times New Roman"/>
        </w:rPr>
        <w:t xml:space="preserve">  </w:t>
      </w:r>
      <w:r w:rsidR="00A21E74">
        <w:rPr>
          <w:rFonts w:ascii="Calibri" w:eastAsia="Calibri" w:hAnsi="Calibri" w:cs="Times New Roman"/>
        </w:rPr>
        <w:t>E</w:t>
      </w:r>
      <w:r w:rsidRPr="00BA2CED">
        <w:rPr>
          <w:rFonts w:ascii="Calibri" w:eastAsia="Calibri" w:hAnsi="Calibri" w:cs="Times New Roman"/>
        </w:rPr>
        <w:t>xpert speakers must be U.S. citizens.</w:t>
      </w:r>
    </w:p>
    <w:p w14:paraId="6D67CEFD" w14:textId="78AF8CB3" w:rsidR="00BA2CED" w:rsidRPr="00BA2CED" w:rsidRDefault="00BA2CED" w:rsidP="00BA2CED">
      <w:pPr>
        <w:spacing w:after="0" w:line="240" w:lineRule="auto"/>
        <w:jc w:val="center"/>
        <w:rPr>
          <w:rFonts w:ascii="Calibri" w:eastAsia="Calibri" w:hAnsi="Calibri" w:cs="Calibri"/>
        </w:rPr>
      </w:pPr>
      <w:r w:rsidRPr="00BA2CED">
        <w:rPr>
          <w:rFonts w:ascii="Calibri" w:eastAsia="Calibri" w:hAnsi="Calibri" w:cs="Calibri"/>
        </w:rPr>
        <w:t>Please see below for more information on</w:t>
      </w:r>
      <w:r w:rsidR="00DE48F3">
        <w:rPr>
          <w:rFonts w:ascii="Calibri" w:eastAsia="Calibri" w:hAnsi="Calibri" w:cs="Calibri"/>
        </w:rPr>
        <w:t xml:space="preserve"> currently</w:t>
      </w:r>
      <w:r w:rsidRPr="00BA2CED">
        <w:rPr>
          <w:rFonts w:ascii="Calibri" w:eastAsia="Calibri" w:hAnsi="Calibri" w:cs="Calibri"/>
        </w:rPr>
        <w:t xml:space="preserve"> </w:t>
      </w:r>
      <w:r w:rsidR="00AB0B67">
        <w:rPr>
          <w:rFonts w:ascii="Calibri" w:eastAsia="Calibri" w:hAnsi="Calibri" w:cs="Calibri"/>
        </w:rPr>
        <w:t>available</w:t>
      </w:r>
      <w:r w:rsidR="00AB0B67" w:rsidRPr="00BA2CED">
        <w:rPr>
          <w:rFonts w:ascii="Calibri" w:eastAsia="Calibri" w:hAnsi="Calibri" w:cs="Calibri"/>
        </w:rPr>
        <w:t xml:space="preserve"> </w:t>
      </w:r>
      <w:r w:rsidRPr="00BA2CED">
        <w:rPr>
          <w:rFonts w:ascii="Calibri" w:eastAsia="Calibri" w:hAnsi="Calibri" w:cs="Calibri"/>
        </w:rPr>
        <w:t>opportunities.</w:t>
      </w:r>
    </w:p>
    <w:p w14:paraId="427CBD6A" w14:textId="4A7E285A" w:rsidR="00BA2CED" w:rsidRPr="00BA2CED" w:rsidRDefault="00DE48F3" w:rsidP="00BA2CED">
      <w:pPr>
        <w:spacing w:after="0" w:line="240" w:lineRule="auto"/>
        <w:jc w:val="center"/>
        <w:rPr>
          <w:rFonts w:ascii="Calibri" w:eastAsia="Calibri" w:hAnsi="Calibri" w:cs="Times New Roman"/>
          <w:color w:val="1F497D"/>
        </w:rPr>
      </w:pPr>
      <w:r w:rsidRPr="00171540">
        <w:rPr>
          <w:b/>
        </w:rPr>
        <w:t>To express interest in serving as</w:t>
      </w:r>
      <w:r>
        <w:rPr>
          <w:b/>
        </w:rPr>
        <w:t xml:space="preserve"> a virtual</w:t>
      </w:r>
      <w:r w:rsidRPr="00171540">
        <w:rPr>
          <w:b/>
        </w:rPr>
        <w:t xml:space="preserve"> expert</w:t>
      </w:r>
      <w:r>
        <w:rPr>
          <w:b/>
        </w:rPr>
        <w:t xml:space="preserve"> speaker in this series</w:t>
      </w:r>
      <w:r w:rsidRPr="00171540">
        <w:rPr>
          <w:b/>
        </w:rPr>
        <w:t xml:space="preserve">, please </w:t>
      </w:r>
      <w:r>
        <w:rPr>
          <w:b/>
        </w:rPr>
        <w:t xml:space="preserve">send an email </w:t>
      </w:r>
      <w:hyperlink r:id="rId9" w:history="1">
        <w:r w:rsidRPr="00550DDB">
          <w:rPr>
            <w:rStyle w:val="Hyperlink"/>
            <w:b/>
          </w:rPr>
          <w:t>StudyAbroad@state.gov</w:t>
        </w:r>
      </w:hyperlink>
      <w:r>
        <w:rPr>
          <w:b/>
        </w:rPr>
        <w:t xml:space="preserve"> by Mon</w:t>
      </w:r>
      <w:r>
        <w:rPr>
          <w:b/>
        </w:rPr>
        <w:t>day</w:t>
      </w:r>
      <w:r>
        <w:rPr>
          <w:b/>
        </w:rPr>
        <w:t>, September 28 at midnight</w:t>
      </w:r>
      <w:r>
        <w:rPr>
          <w:b/>
        </w:rPr>
        <w:t xml:space="preserve"> with the requested information listed in the call below</w:t>
      </w:r>
      <w:r w:rsidR="00E05919">
        <w:rPr>
          <w:rFonts w:ascii="Calibri" w:eastAsia="Calibri" w:hAnsi="Calibri" w:cs="Calibri"/>
        </w:rPr>
        <w:t>. If you have questions</w:t>
      </w:r>
      <w:r w:rsidR="00BA2CED" w:rsidRPr="00BA2CED">
        <w:rPr>
          <w:rFonts w:ascii="Calibri" w:eastAsia="Calibri" w:hAnsi="Calibri" w:cs="Calibri"/>
        </w:rPr>
        <w:t xml:space="preserve"> please contact </w:t>
      </w:r>
      <w:hyperlink r:id="rId10" w:history="1">
        <w:r w:rsidR="00BA2CED" w:rsidRPr="00BA2CED">
          <w:rPr>
            <w:rFonts w:ascii="Calibri" w:eastAsia="Calibri" w:hAnsi="Calibri" w:cs="Calibri"/>
            <w:color w:val="0000FF"/>
            <w:u w:val="single"/>
          </w:rPr>
          <w:t>StudyAbroad@state.gov</w:t>
        </w:r>
      </w:hyperlink>
      <w:r w:rsidR="00E05919">
        <w:rPr>
          <w:rFonts w:ascii="Calibri" w:eastAsia="Calibri" w:hAnsi="Calibri" w:cs="Calibri"/>
          <w:color w:val="0000FF"/>
          <w:u w:val="single"/>
        </w:rPr>
        <w:t>.</w:t>
      </w:r>
    </w:p>
    <w:p w14:paraId="467B6EF0" w14:textId="77777777" w:rsidR="00BA2CED" w:rsidRDefault="00BA2CED" w:rsidP="00A95113"/>
    <w:p w14:paraId="085BC874" w14:textId="77777777" w:rsidR="00BA2CED" w:rsidRDefault="00BA2CED" w:rsidP="00A95113"/>
    <w:p w14:paraId="4425C6C2" w14:textId="77777777" w:rsidR="00BA2CED" w:rsidRDefault="00BA2CED" w:rsidP="00A95113"/>
    <w:p w14:paraId="7846D84A" w14:textId="77777777" w:rsidR="000619BE" w:rsidRDefault="000619BE" w:rsidP="00A95113"/>
    <w:p w14:paraId="50E48A97" w14:textId="77777777" w:rsidR="000619BE" w:rsidRDefault="000619BE" w:rsidP="00A95113"/>
    <w:p w14:paraId="6AA5987F" w14:textId="13FB3C70" w:rsidR="00D27B5D" w:rsidRDefault="0038553F" w:rsidP="00A95113">
      <w:r>
        <w:rPr>
          <w:noProof/>
        </w:rPr>
        <w:lastRenderedPageBreak/>
        <mc:AlternateContent>
          <mc:Choice Requires="wps">
            <w:drawing>
              <wp:anchor distT="45720" distB="45720" distL="114300" distR="114300" simplePos="0" relativeHeight="251658240" behindDoc="0" locked="0" layoutInCell="1" allowOverlap="1" wp14:anchorId="13D8CFCD" wp14:editId="45685C1D">
                <wp:simplePos x="0" y="0"/>
                <wp:positionH relativeFrom="margin">
                  <wp:posOffset>-519430</wp:posOffset>
                </wp:positionH>
                <wp:positionV relativeFrom="paragraph">
                  <wp:posOffset>0</wp:posOffset>
                </wp:positionV>
                <wp:extent cx="6324600" cy="842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420100"/>
                        </a:xfrm>
                        <a:prstGeom prst="rect">
                          <a:avLst/>
                        </a:prstGeom>
                        <a:solidFill>
                          <a:srgbClr val="FFFFFF"/>
                        </a:solidFill>
                        <a:ln w="9525">
                          <a:solidFill>
                            <a:srgbClr val="000000"/>
                          </a:solidFill>
                          <a:miter lim="800000"/>
                          <a:headEnd/>
                          <a:tailEnd/>
                        </a:ln>
                      </wps:spPr>
                      <wps:txbx>
                        <w:txbxContent>
                          <w:p w14:paraId="0571638E" w14:textId="6664822C" w:rsidR="00D27B5D" w:rsidRPr="00171540" w:rsidRDefault="00D27B5D" w:rsidP="00D27B5D">
                            <w:pPr>
                              <w:shd w:val="clear" w:color="auto" w:fill="C6D9F1" w:themeFill="text2" w:themeFillTint="33"/>
                              <w:jc w:val="center"/>
                              <w:rPr>
                                <w:b/>
                              </w:rPr>
                            </w:pPr>
                          </w:p>
                          <w:p w14:paraId="6A04EAB7" w14:textId="3A1EB821" w:rsidR="00D27B5D" w:rsidRPr="00293275" w:rsidRDefault="00C947F3" w:rsidP="00D27B5D">
                            <w:pPr>
                              <w:rPr>
                                <w:b/>
                              </w:rPr>
                            </w:pPr>
                            <w:r>
                              <w:t>Location:</w:t>
                            </w:r>
                            <w:r w:rsidRPr="00293275">
                              <w:rPr>
                                <w:b/>
                              </w:rPr>
                              <w:t xml:space="preserve"> </w:t>
                            </w:r>
                            <w:r w:rsidR="00A21E74">
                              <w:rPr>
                                <w:b/>
                              </w:rPr>
                              <w:t>Virtual</w:t>
                            </w:r>
                          </w:p>
                          <w:p w14:paraId="59AD6E28" w14:textId="68990BAF" w:rsidR="00604F75" w:rsidRPr="00293275" w:rsidRDefault="00D27B5D" w:rsidP="00D27B5D">
                            <w:pPr>
                              <w:rPr>
                                <w:b/>
                              </w:rPr>
                            </w:pPr>
                            <w:r w:rsidRPr="00171540">
                              <w:t xml:space="preserve">Dates:  </w:t>
                            </w:r>
                            <w:r w:rsidR="00FF7B9E">
                              <w:rPr>
                                <w:b/>
                              </w:rPr>
                              <w:t>Varied</w:t>
                            </w:r>
                            <w:r w:rsidR="009E32EE">
                              <w:rPr>
                                <w:b/>
                              </w:rPr>
                              <w:t>, see below</w:t>
                            </w:r>
                            <w:r w:rsidR="00FF7B9E">
                              <w:rPr>
                                <w:b/>
                              </w:rPr>
                              <w:t xml:space="preserve"> </w:t>
                            </w:r>
                          </w:p>
                          <w:p w14:paraId="6D67E226" w14:textId="54D7EE6E" w:rsidR="00C947F3" w:rsidRPr="00293275" w:rsidRDefault="00D27B5D" w:rsidP="00D27B5D">
                            <w:r w:rsidRPr="00171540">
                              <w:t>Estimated travel grant amount (to cover honorarium, and related expenses</w:t>
                            </w:r>
                            <w:r w:rsidRPr="00664F85">
                              <w:t xml:space="preserve">): </w:t>
                            </w:r>
                            <w:r w:rsidR="00A21E74">
                              <w:rPr>
                                <w:b/>
                              </w:rPr>
                              <w:t>$6</w:t>
                            </w:r>
                            <w:r w:rsidR="00C947F3" w:rsidRPr="00C947F3">
                              <w:rPr>
                                <w:b/>
                              </w:rPr>
                              <w:t>00</w:t>
                            </w:r>
                            <w:r w:rsidR="00C947F3">
                              <w:rPr>
                                <w:b/>
                              </w:rPr>
                              <w:t xml:space="preserve"> </w:t>
                            </w:r>
                            <w:r w:rsidR="00A21E74">
                              <w:rPr>
                                <w:b/>
                              </w:rPr>
                              <w:t>per engagement ($200 honoraria per speaking day</w:t>
                            </w:r>
                            <w:r w:rsidR="00DE48F3">
                              <w:rPr>
                                <w:b/>
                              </w:rPr>
                              <w:t>/</w:t>
                            </w:r>
                            <w:r w:rsidR="009E32EE">
                              <w:rPr>
                                <w:b/>
                              </w:rPr>
                              <w:t>webinar</w:t>
                            </w:r>
                            <w:r w:rsidR="00A21E74">
                              <w:rPr>
                                <w:b/>
                              </w:rPr>
                              <w:t xml:space="preserve">, and </w:t>
                            </w:r>
                            <w:r w:rsidR="009E32EE">
                              <w:rPr>
                                <w:b/>
                              </w:rPr>
                              <w:t>two</w:t>
                            </w:r>
                            <w:r w:rsidR="00A21E74">
                              <w:rPr>
                                <w:b/>
                              </w:rPr>
                              <w:t xml:space="preserve"> day</w:t>
                            </w:r>
                            <w:r w:rsidR="00FF7B9E">
                              <w:rPr>
                                <w:b/>
                              </w:rPr>
                              <w:t>s</w:t>
                            </w:r>
                            <w:r w:rsidR="009E32EE">
                              <w:rPr>
                                <w:b/>
                              </w:rPr>
                              <w:t xml:space="preserve"> of preparation</w:t>
                            </w:r>
                            <w:r w:rsidR="00A21E74">
                              <w:rPr>
                                <w:b/>
                              </w:rPr>
                              <w:t xml:space="preserve"> honoraria)</w:t>
                            </w:r>
                          </w:p>
                          <w:p w14:paraId="455BC20B" w14:textId="20485EAC" w:rsidR="00293275" w:rsidRPr="00DF5087" w:rsidRDefault="00293275" w:rsidP="00293275">
                            <w:pPr>
                              <w:rPr>
                                <w:rFonts w:cstheme="minorHAnsi"/>
                              </w:rPr>
                            </w:pPr>
                            <w:r w:rsidRPr="00171540">
                              <w:t>Language request</w:t>
                            </w:r>
                            <w:r>
                              <w:t xml:space="preserve">: </w:t>
                            </w:r>
                            <w:r w:rsidR="00A21E74">
                              <w:rPr>
                                <w:rFonts w:cstheme="minorHAnsi"/>
                                <w:b/>
                              </w:rPr>
                              <w:t>No foreign languages are required.</w:t>
                            </w:r>
                          </w:p>
                          <w:p w14:paraId="6C7D1457" w14:textId="24A8C90C" w:rsidR="00FF7B9E" w:rsidRDefault="00D27B5D" w:rsidP="00FF7B9E">
                            <w:pPr>
                              <w:spacing w:after="0"/>
                            </w:pPr>
                            <w:r w:rsidRPr="00171540">
                              <w:t>Program description:</w:t>
                            </w:r>
                          </w:p>
                          <w:p w14:paraId="0256F28D" w14:textId="1482CB86" w:rsidR="00A21E74" w:rsidRDefault="00A21E74" w:rsidP="00FF7B9E">
                            <w:pPr>
                              <w:spacing w:after="240" w:line="240" w:lineRule="auto"/>
                            </w:pPr>
                            <w:r>
                              <w:t>The</w:t>
                            </w:r>
                            <w:r w:rsidR="00FF7B9E">
                              <w:t xml:space="preserve"> State Department’s</w:t>
                            </w:r>
                            <w:r>
                              <w:t xml:space="preserve"> Bureau of Education and </w:t>
                            </w:r>
                            <w:r w:rsidRPr="00693FD5">
                              <w:t xml:space="preserve">Cultural Affairs is </w:t>
                            </w:r>
                            <w:r w:rsidR="00FF7B9E" w:rsidRPr="00693FD5">
                              <w:t xml:space="preserve">pleased to partner with AIEA, </w:t>
                            </w:r>
                            <w:r w:rsidRPr="00693FD5">
                              <w:t>the Finland Fulbright Commission and U.S. Embassies across the globe</w:t>
                            </w:r>
                            <w:r w:rsidR="00FF7B9E" w:rsidRPr="00693FD5">
                              <w:t xml:space="preserve"> to offer a new virtual program </w:t>
                            </w:r>
                            <w:r w:rsidR="00FF7B9E" w:rsidRPr="00693FD5">
                              <w:rPr>
                                <w:i/>
                                <w:iCs/>
                              </w:rPr>
                              <w:t>Internationalization of Higher Education in the COVID-19 Era: Focus on American Student Mobility</w:t>
                            </w:r>
                            <w:r w:rsidR="00FF7B9E" w:rsidRPr="00693FD5">
                              <w:rPr>
                                <w:i/>
                                <w:iCs/>
                              </w:rPr>
                              <w:br/>
                            </w:r>
                            <w:r w:rsidR="00FF7B9E" w:rsidRPr="00693FD5">
                              <w:t xml:space="preserve">U.S. Study Abroad Engagement Webinar Series. </w:t>
                            </w:r>
                            <w:r w:rsidRPr="00693FD5">
                              <w:t>This free webinar series is aimed at higher education professionals at institutions outside of the United States to enable them to better understand the evolving environment for and nature of American student mob</w:t>
                            </w:r>
                            <w:r w:rsidRPr="00A21E74">
                              <w:t>ility abroad. The webinar series aims to raise awareness of the changing landscape of U.S. study abroad and international education, to strengthen foreign institution’s hosting capacity for U.S. students, and to increase participation in higher education strategic partnerships and engagement with U.S. university counterparts. The series aims to pave the way for long-term collaboration between higher education institutions around the world with those in the United States to increase and diversify American student mobility, as well as faculty exchanges for research, lecturing and partnership building.</w:t>
                            </w:r>
                            <w:r w:rsidR="005C059A">
                              <w:t xml:space="preserve"> See the abstract attachment for lists of potential programs. All selected speakers </w:t>
                            </w:r>
                            <w:r w:rsidR="00BE0A71">
                              <w:t xml:space="preserve">will work with the Finland Fulbright Commission to fine tune </w:t>
                            </w:r>
                            <w:r w:rsidR="00F93191">
                              <w:t xml:space="preserve">and plan </w:t>
                            </w:r>
                            <w:r w:rsidR="00BE0A71">
                              <w:t xml:space="preserve">content. </w:t>
                            </w:r>
                          </w:p>
                          <w:p w14:paraId="75330AD1" w14:textId="4D7D496A" w:rsidR="00D27B5D" w:rsidRPr="00171540" w:rsidRDefault="00D27B5D" w:rsidP="00D27B5D">
                            <w:pPr>
                              <w:rPr>
                                <w:b/>
                              </w:rPr>
                            </w:pPr>
                            <w:r w:rsidRPr="00171540">
                              <w:rPr>
                                <w:b/>
                              </w:rPr>
                              <w:t>To express interest in serving as</w:t>
                            </w:r>
                            <w:r w:rsidR="00DE48F3">
                              <w:rPr>
                                <w:b/>
                              </w:rPr>
                              <w:t xml:space="preserve"> a virtual</w:t>
                            </w:r>
                            <w:r w:rsidRPr="00171540">
                              <w:rPr>
                                <w:b/>
                              </w:rPr>
                              <w:t xml:space="preserve"> expert</w:t>
                            </w:r>
                            <w:r w:rsidR="006929B8">
                              <w:rPr>
                                <w:b/>
                              </w:rPr>
                              <w:t xml:space="preserve"> speaker</w:t>
                            </w:r>
                            <w:r w:rsidR="00DE48F3">
                              <w:rPr>
                                <w:b/>
                              </w:rPr>
                              <w:t xml:space="preserve"> in this series</w:t>
                            </w:r>
                            <w:r w:rsidRPr="00171540">
                              <w:rPr>
                                <w:b/>
                              </w:rPr>
                              <w:t xml:space="preserve">, please </w:t>
                            </w:r>
                            <w:r w:rsidR="000E3928">
                              <w:rPr>
                                <w:b/>
                              </w:rPr>
                              <w:t xml:space="preserve">email </w:t>
                            </w:r>
                            <w:hyperlink r:id="rId11" w:history="1">
                              <w:r w:rsidR="00922A0E" w:rsidRPr="00550DDB">
                                <w:rPr>
                                  <w:rStyle w:val="Hyperlink"/>
                                  <w:b/>
                                </w:rPr>
                                <w:t>StudyAbroad@state.gov</w:t>
                              </w:r>
                            </w:hyperlink>
                            <w:r w:rsidR="00922A0E">
                              <w:rPr>
                                <w:b/>
                              </w:rPr>
                              <w:t xml:space="preserve"> </w:t>
                            </w:r>
                            <w:r>
                              <w:rPr>
                                <w:b/>
                              </w:rPr>
                              <w:t>by</w:t>
                            </w:r>
                            <w:r w:rsidR="00293275">
                              <w:rPr>
                                <w:b/>
                              </w:rPr>
                              <w:t xml:space="preserve"> </w:t>
                            </w:r>
                            <w:r w:rsidR="000E3928">
                              <w:rPr>
                                <w:b/>
                              </w:rPr>
                              <w:t>Mon</w:t>
                            </w:r>
                            <w:r w:rsidR="000E3928">
                              <w:rPr>
                                <w:b/>
                              </w:rPr>
                              <w:t>day</w:t>
                            </w:r>
                            <w:r w:rsidR="00293275">
                              <w:rPr>
                                <w:b/>
                              </w:rPr>
                              <w:t xml:space="preserve">, September </w:t>
                            </w:r>
                            <w:r w:rsidR="005C059A">
                              <w:rPr>
                                <w:b/>
                              </w:rPr>
                              <w:t>2</w:t>
                            </w:r>
                            <w:r w:rsidR="000E3928">
                              <w:rPr>
                                <w:b/>
                              </w:rPr>
                              <w:t>8</w:t>
                            </w:r>
                            <w:r w:rsidR="00293275">
                              <w:rPr>
                                <w:b/>
                              </w:rPr>
                              <w:t xml:space="preserve"> at midnight</w:t>
                            </w:r>
                            <w:r w:rsidR="000E3928">
                              <w:rPr>
                                <w:b/>
                              </w:rPr>
                              <w:t xml:space="preserve"> with</w:t>
                            </w:r>
                            <w:r w:rsidR="00F93191">
                              <w:rPr>
                                <w:b/>
                              </w:rPr>
                              <w:t xml:space="preserve"> the following information:</w:t>
                            </w:r>
                          </w:p>
                          <w:p w14:paraId="4232E631" w14:textId="69B1879A" w:rsidR="00D27B5D" w:rsidRDefault="00D27B5D" w:rsidP="00D27B5D">
                            <w:pPr>
                              <w:numPr>
                                <w:ilvl w:val="0"/>
                                <w:numId w:val="1"/>
                              </w:numPr>
                            </w:pPr>
                            <w:r w:rsidRPr="00171540">
                              <w:t>Your name, title, institution, number of years of expe</w:t>
                            </w:r>
                            <w:r w:rsidR="00CD6A98">
                              <w:t xml:space="preserve">rience in the field, </w:t>
                            </w:r>
                            <w:r w:rsidR="001F437A">
                              <w:t>and contact information</w:t>
                            </w:r>
                            <w:r w:rsidRPr="00171540">
                              <w:t>;</w:t>
                            </w:r>
                          </w:p>
                          <w:p w14:paraId="35B5BFCA" w14:textId="77777777" w:rsidR="00CD6A98" w:rsidRPr="00171540" w:rsidRDefault="00CD6A98" w:rsidP="00D27B5D">
                            <w:pPr>
                              <w:numPr>
                                <w:ilvl w:val="0"/>
                                <w:numId w:val="1"/>
                              </w:numPr>
                            </w:pPr>
                            <w:r>
                              <w:t>Confirmation of your U.S. citizenship (documentation not required to express interest);</w:t>
                            </w:r>
                          </w:p>
                          <w:p w14:paraId="188B87FE" w14:textId="4D9757EB" w:rsidR="00D27B5D" w:rsidRDefault="00D27B5D" w:rsidP="00D27B5D">
                            <w:pPr>
                              <w:numPr>
                                <w:ilvl w:val="0"/>
                                <w:numId w:val="1"/>
                              </w:numPr>
                            </w:pPr>
                            <w:r w:rsidRPr="00171540">
                              <w:t xml:space="preserve">A brief explanation (no more than 350 words) of why you are a strong candidate for this speaking opportunity, including your </w:t>
                            </w:r>
                            <w:r>
                              <w:t xml:space="preserve">skills, knowledge, </w:t>
                            </w:r>
                            <w:r w:rsidRPr="00171540">
                              <w:t xml:space="preserve">professional experience, </w:t>
                            </w:r>
                            <w:r w:rsidR="005C059A">
                              <w:t xml:space="preserve">interest in particular webinar sessions </w:t>
                            </w:r>
                            <w:r w:rsidRPr="00171540">
                              <w:t>or other qualifications.</w:t>
                            </w:r>
                            <w:r w:rsidR="00BE0A71">
                              <w:t xml:space="preserve"> Please also detail any information related to your proficiency presenting in virtual settings</w:t>
                            </w:r>
                            <w:r w:rsidR="000E3928">
                              <w:t>.</w:t>
                            </w:r>
                          </w:p>
                          <w:p w14:paraId="522E9F89" w14:textId="1B59A0B4" w:rsidR="00693FD5" w:rsidRDefault="00693FD5" w:rsidP="00D27B5D">
                            <w:pPr>
                              <w:numPr>
                                <w:ilvl w:val="0"/>
                                <w:numId w:val="1"/>
                              </w:numPr>
                            </w:pPr>
                            <w:r>
                              <w:t>A Speakers’ Bio (200 words max)</w:t>
                            </w:r>
                          </w:p>
                          <w:p w14:paraId="5876CE37" w14:textId="54E67B90" w:rsidR="00693FD5" w:rsidRDefault="00693FD5" w:rsidP="00D27B5D">
                            <w:pPr>
                              <w:numPr>
                                <w:ilvl w:val="0"/>
                                <w:numId w:val="1"/>
                              </w:numPr>
                            </w:pPr>
                            <w:r>
                              <w:t xml:space="preserve">A link </w:t>
                            </w:r>
                            <w:r w:rsidR="00922A0E">
                              <w:t xml:space="preserve"> to your </w:t>
                            </w:r>
                            <w:r>
                              <w:t>CV</w:t>
                            </w:r>
                          </w:p>
                          <w:p w14:paraId="3BECEC6C" w14:textId="60C289E5" w:rsidR="00D27B5D" w:rsidRDefault="00D27B5D" w:rsidP="00D27B5D">
                            <w:r w:rsidRPr="00171540">
                              <w:t xml:space="preserve">The successful candidate will be put in touch directly with the </w:t>
                            </w:r>
                            <w:r w:rsidR="00FF7B9E">
                              <w:t xml:space="preserve">Fulbright Commission </w:t>
                            </w:r>
                            <w:r w:rsidRPr="00171540">
                              <w:t>to discuss program details.</w:t>
                            </w:r>
                            <w:r w:rsidR="00FF7B9E">
                              <w:t xml:space="preserve"> We anticipate selecting two speakers per webinar. </w:t>
                            </w:r>
                            <w:r w:rsidR="005C059A">
                              <w:t>Please note that recordings of the webinars will be posted on the program website</w:t>
                            </w:r>
                            <w:r w:rsidR="00C079E6">
                              <w:t xml:space="preserve"> and</w:t>
                            </w:r>
                            <w:r w:rsidR="005C059A">
                              <w:t xml:space="preserve"> </w:t>
                            </w:r>
                            <w:r w:rsidR="00C079E6">
                              <w:t xml:space="preserve">be </w:t>
                            </w:r>
                            <w:r w:rsidR="005C059A">
                              <w:t xml:space="preserve">open to the public. </w:t>
                            </w:r>
                          </w:p>
                          <w:p w14:paraId="0B36BA36" w14:textId="4214BDE5" w:rsidR="00D27B5D" w:rsidRDefault="00D27B5D" w:rsidP="00D27B5D"/>
                          <w:p w14:paraId="4D926E53" w14:textId="77777777" w:rsidR="00D27B5D" w:rsidRDefault="00D27B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8CFCD" id="_x0000_t202" coordsize="21600,21600" o:spt="202" path="m,l,21600r21600,l21600,xe">
                <v:stroke joinstyle="miter"/>
                <v:path gradientshapeok="t" o:connecttype="rect"/>
              </v:shapetype>
              <v:shape id="Text Box 2" o:spid="_x0000_s1026" type="#_x0000_t202" style="position:absolute;margin-left:-40.9pt;margin-top:0;width:498pt;height:66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">
                <v:textbox>
                  <w:txbxContent>
                    <w:p w14:paraId="0571638E" w14:textId="6664822C" w:rsidR="00D27B5D" w:rsidRPr="00171540" w:rsidRDefault="00D27B5D" w:rsidP="00D27B5D">
                      <w:pPr>
                        <w:shd w:val="clear" w:color="auto" w:fill="C6D9F1" w:themeFill="text2" w:themeFillTint="33"/>
                        <w:jc w:val="center"/>
                        <w:rPr>
                          <w:b/>
                        </w:rPr>
                      </w:pPr>
                    </w:p>
                    <w:p w14:paraId="6A04EAB7" w14:textId="3A1EB821" w:rsidR="00D27B5D" w:rsidRPr="00293275" w:rsidRDefault="00C947F3" w:rsidP="00D27B5D">
                      <w:pPr>
                        <w:rPr>
                          <w:b/>
                        </w:rPr>
                      </w:pPr>
                      <w:r>
                        <w:t>Location:</w:t>
                      </w:r>
                      <w:r w:rsidRPr="00293275">
                        <w:rPr>
                          <w:b/>
                        </w:rPr>
                        <w:t xml:space="preserve"> </w:t>
                      </w:r>
                      <w:r w:rsidR="00A21E74">
                        <w:rPr>
                          <w:b/>
                        </w:rPr>
                        <w:t>Virtual</w:t>
                      </w:r>
                    </w:p>
                    <w:p w14:paraId="59AD6E28" w14:textId="68990BAF" w:rsidR="00604F75" w:rsidRPr="00293275" w:rsidRDefault="00D27B5D" w:rsidP="00D27B5D">
                      <w:pPr>
                        <w:rPr>
                          <w:b/>
                        </w:rPr>
                      </w:pPr>
                      <w:r w:rsidRPr="00171540">
                        <w:t xml:space="preserve">Dates:  </w:t>
                      </w:r>
                      <w:r w:rsidR="00FF7B9E">
                        <w:rPr>
                          <w:b/>
                        </w:rPr>
                        <w:t>Varied</w:t>
                      </w:r>
                      <w:r w:rsidR="009E32EE">
                        <w:rPr>
                          <w:b/>
                        </w:rPr>
                        <w:t>, see below</w:t>
                      </w:r>
                      <w:r w:rsidR="00FF7B9E">
                        <w:rPr>
                          <w:b/>
                        </w:rPr>
                        <w:t xml:space="preserve"> </w:t>
                      </w:r>
                    </w:p>
                    <w:p w14:paraId="6D67E226" w14:textId="54D7EE6E" w:rsidR="00C947F3" w:rsidRPr="00293275" w:rsidRDefault="00D27B5D" w:rsidP="00D27B5D">
                      <w:r w:rsidRPr="00171540">
                        <w:t>Estimated travel grant amount (to cover honorarium, and related expenses</w:t>
                      </w:r>
                      <w:r w:rsidRPr="00664F85">
                        <w:t xml:space="preserve">): </w:t>
                      </w:r>
                      <w:r w:rsidR="00A21E74">
                        <w:rPr>
                          <w:b/>
                        </w:rPr>
                        <w:t>$6</w:t>
                      </w:r>
                      <w:r w:rsidR="00C947F3" w:rsidRPr="00C947F3">
                        <w:rPr>
                          <w:b/>
                        </w:rPr>
                        <w:t>00</w:t>
                      </w:r>
                      <w:r w:rsidR="00C947F3">
                        <w:rPr>
                          <w:b/>
                        </w:rPr>
                        <w:t xml:space="preserve"> </w:t>
                      </w:r>
                      <w:r w:rsidR="00A21E74">
                        <w:rPr>
                          <w:b/>
                        </w:rPr>
                        <w:t>per engagement ($200 honoraria per speaking day</w:t>
                      </w:r>
                      <w:r w:rsidR="00DE48F3">
                        <w:rPr>
                          <w:b/>
                        </w:rPr>
                        <w:t>/</w:t>
                      </w:r>
                      <w:r w:rsidR="009E32EE">
                        <w:rPr>
                          <w:b/>
                        </w:rPr>
                        <w:t>webinar</w:t>
                      </w:r>
                      <w:r w:rsidR="00A21E74">
                        <w:rPr>
                          <w:b/>
                        </w:rPr>
                        <w:t xml:space="preserve">, and </w:t>
                      </w:r>
                      <w:r w:rsidR="009E32EE">
                        <w:rPr>
                          <w:b/>
                        </w:rPr>
                        <w:t>two</w:t>
                      </w:r>
                      <w:r w:rsidR="00A21E74">
                        <w:rPr>
                          <w:b/>
                        </w:rPr>
                        <w:t xml:space="preserve"> day</w:t>
                      </w:r>
                      <w:r w:rsidR="00FF7B9E">
                        <w:rPr>
                          <w:b/>
                        </w:rPr>
                        <w:t>s</w:t>
                      </w:r>
                      <w:r w:rsidR="009E32EE">
                        <w:rPr>
                          <w:b/>
                        </w:rPr>
                        <w:t xml:space="preserve"> of preparation</w:t>
                      </w:r>
                      <w:r w:rsidR="00A21E74">
                        <w:rPr>
                          <w:b/>
                        </w:rPr>
                        <w:t xml:space="preserve"> honoraria)</w:t>
                      </w:r>
                    </w:p>
                    <w:p w14:paraId="455BC20B" w14:textId="20485EAC" w:rsidR="00293275" w:rsidRPr="00DF5087" w:rsidRDefault="00293275" w:rsidP="00293275">
                      <w:pPr>
                        <w:rPr>
                          <w:rFonts w:cstheme="minorHAnsi"/>
                        </w:rPr>
                      </w:pPr>
                      <w:r w:rsidRPr="00171540">
                        <w:t>Language request</w:t>
                      </w:r>
                      <w:r>
                        <w:t xml:space="preserve">: </w:t>
                      </w:r>
                      <w:r w:rsidR="00A21E74">
                        <w:rPr>
                          <w:rFonts w:cstheme="minorHAnsi"/>
                          <w:b/>
                        </w:rPr>
                        <w:t>No foreign languages are required.</w:t>
                      </w:r>
                    </w:p>
                    <w:p w14:paraId="6C7D1457" w14:textId="24A8C90C" w:rsidR="00FF7B9E" w:rsidRDefault="00D27B5D" w:rsidP="00FF7B9E">
                      <w:pPr>
                        <w:spacing w:after="0"/>
                      </w:pPr>
                      <w:r w:rsidRPr="00171540">
                        <w:t>Program description:</w:t>
                      </w:r>
                    </w:p>
                    <w:p w14:paraId="0256F28D" w14:textId="1482CB86" w:rsidR="00A21E74" w:rsidRDefault="00A21E74" w:rsidP="00FF7B9E">
                      <w:pPr>
                        <w:spacing w:after="240" w:line="240" w:lineRule="auto"/>
                      </w:pPr>
                      <w:r>
                        <w:t>The</w:t>
                      </w:r>
                      <w:r w:rsidR="00FF7B9E">
                        <w:t xml:space="preserve"> State Department’s</w:t>
                      </w:r>
                      <w:r>
                        <w:t xml:space="preserve"> Bureau of Education and </w:t>
                      </w:r>
                      <w:r w:rsidRPr="00693FD5">
                        <w:t xml:space="preserve">Cultural Affairs is </w:t>
                      </w:r>
                      <w:r w:rsidR="00FF7B9E" w:rsidRPr="00693FD5">
                        <w:t xml:space="preserve">pleased to partner with AIEA, </w:t>
                      </w:r>
                      <w:r w:rsidRPr="00693FD5">
                        <w:t>the Finland Fulbright Commission and U.S. Embassies across the globe</w:t>
                      </w:r>
                      <w:r w:rsidR="00FF7B9E" w:rsidRPr="00693FD5">
                        <w:t xml:space="preserve"> to offer a new virtual program </w:t>
                      </w:r>
                      <w:r w:rsidR="00FF7B9E" w:rsidRPr="00693FD5">
                        <w:rPr>
                          <w:i/>
                          <w:iCs/>
                        </w:rPr>
                        <w:t>Internationalization of Higher Education in the COVID-19 Era: Focus on American Student Mobility</w:t>
                      </w:r>
                      <w:r w:rsidR="00FF7B9E" w:rsidRPr="00693FD5">
                        <w:rPr>
                          <w:i/>
                          <w:iCs/>
                        </w:rPr>
                        <w:br/>
                      </w:r>
                      <w:r w:rsidR="00FF7B9E" w:rsidRPr="00693FD5">
                        <w:t xml:space="preserve">U.S. Study Abroad Engagement Webinar Series. </w:t>
                      </w:r>
                      <w:r w:rsidRPr="00693FD5">
                        <w:t>This free webinar series is aimed at higher education professionals at institutions outside of the United States to enable them to better understand the evolving environment for and nature of American student mob</w:t>
                      </w:r>
                      <w:r w:rsidRPr="00A21E74">
                        <w:t>ility abroad. The webinar series aims to raise awareness of the changing landscape of U.S. study abroad and international education, to strengthen foreign institution’s hosting capacity for U.S. students, and to increase participation in higher education strategic partnerships and engagement with U.S. university counterparts. The series aims to pave the way for long-term collaboration between higher education institutions around the world with those in the United States to increase and diversify American student mobility, as well as faculty exchanges for research, lecturing and partnership building.</w:t>
                      </w:r>
                      <w:r w:rsidR="005C059A">
                        <w:t xml:space="preserve"> See the abstract attachment for lists of potential programs. All selected speakers </w:t>
                      </w:r>
                      <w:r w:rsidR="00BE0A71">
                        <w:t xml:space="preserve">will work with the Finland Fulbright Commission to fine tune </w:t>
                      </w:r>
                      <w:r w:rsidR="00F93191">
                        <w:t xml:space="preserve">and plan </w:t>
                      </w:r>
                      <w:r w:rsidR="00BE0A71">
                        <w:t xml:space="preserve">content. </w:t>
                      </w:r>
                    </w:p>
                    <w:p w14:paraId="75330AD1" w14:textId="4D7D496A" w:rsidR="00D27B5D" w:rsidRPr="00171540" w:rsidRDefault="00D27B5D" w:rsidP="00D27B5D">
                      <w:pPr>
                        <w:rPr>
                          <w:b/>
                        </w:rPr>
                      </w:pPr>
                      <w:r w:rsidRPr="00171540">
                        <w:rPr>
                          <w:b/>
                        </w:rPr>
                        <w:t>To express interest in serving as</w:t>
                      </w:r>
                      <w:r w:rsidR="00DE48F3">
                        <w:rPr>
                          <w:b/>
                        </w:rPr>
                        <w:t xml:space="preserve"> a virtual</w:t>
                      </w:r>
                      <w:r w:rsidRPr="00171540">
                        <w:rPr>
                          <w:b/>
                        </w:rPr>
                        <w:t xml:space="preserve"> expert</w:t>
                      </w:r>
                      <w:r w:rsidR="006929B8">
                        <w:rPr>
                          <w:b/>
                        </w:rPr>
                        <w:t xml:space="preserve"> speaker</w:t>
                      </w:r>
                      <w:r w:rsidR="00DE48F3">
                        <w:rPr>
                          <w:b/>
                        </w:rPr>
                        <w:t xml:space="preserve"> in this series</w:t>
                      </w:r>
                      <w:r w:rsidRPr="00171540">
                        <w:rPr>
                          <w:b/>
                        </w:rPr>
                        <w:t xml:space="preserve">, please </w:t>
                      </w:r>
                      <w:r w:rsidR="000E3928">
                        <w:rPr>
                          <w:b/>
                        </w:rPr>
                        <w:t xml:space="preserve">email </w:t>
                      </w:r>
                      <w:hyperlink r:id="rId12" w:history="1">
                        <w:r w:rsidR="00922A0E" w:rsidRPr="00550DDB">
                          <w:rPr>
                            <w:rStyle w:val="Hyperlink"/>
                            <w:b/>
                          </w:rPr>
                          <w:t>StudyAbroad@state.gov</w:t>
                        </w:r>
                      </w:hyperlink>
                      <w:r w:rsidR="00922A0E">
                        <w:rPr>
                          <w:b/>
                        </w:rPr>
                        <w:t xml:space="preserve"> </w:t>
                      </w:r>
                      <w:r>
                        <w:rPr>
                          <w:b/>
                        </w:rPr>
                        <w:t>by</w:t>
                      </w:r>
                      <w:r w:rsidR="00293275">
                        <w:rPr>
                          <w:b/>
                        </w:rPr>
                        <w:t xml:space="preserve"> </w:t>
                      </w:r>
                      <w:r w:rsidR="000E3928">
                        <w:rPr>
                          <w:b/>
                        </w:rPr>
                        <w:t>Mon</w:t>
                      </w:r>
                      <w:r w:rsidR="000E3928">
                        <w:rPr>
                          <w:b/>
                        </w:rPr>
                        <w:t>day</w:t>
                      </w:r>
                      <w:r w:rsidR="00293275">
                        <w:rPr>
                          <w:b/>
                        </w:rPr>
                        <w:t xml:space="preserve">, September </w:t>
                      </w:r>
                      <w:r w:rsidR="005C059A">
                        <w:rPr>
                          <w:b/>
                        </w:rPr>
                        <w:t>2</w:t>
                      </w:r>
                      <w:r w:rsidR="000E3928">
                        <w:rPr>
                          <w:b/>
                        </w:rPr>
                        <w:t>8</w:t>
                      </w:r>
                      <w:r w:rsidR="00293275">
                        <w:rPr>
                          <w:b/>
                        </w:rPr>
                        <w:t xml:space="preserve"> at midnight</w:t>
                      </w:r>
                      <w:r w:rsidR="000E3928">
                        <w:rPr>
                          <w:b/>
                        </w:rPr>
                        <w:t xml:space="preserve"> with</w:t>
                      </w:r>
                      <w:r w:rsidR="00F93191">
                        <w:rPr>
                          <w:b/>
                        </w:rPr>
                        <w:t xml:space="preserve"> the following information:</w:t>
                      </w:r>
                    </w:p>
                    <w:p w14:paraId="4232E631" w14:textId="69B1879A" w:rsidR="00D27B5D" w:rsidRDefault="00D27B5D" w:rsidP="00D27B5D">
                      <w:pPr>
                        <w:numPr>
                          <w:ilvl w:val="0"/>
                          <w:numId w:val="1"/>
                        </w:numPr>
                      </w:pPr>
                      <w:r w:rsidRPr="00171540">
                        <w:t>Your name, title, institution, number of years of expe</w:t>
                      </w:r>
                      <w:r w:rsidR="00CD6A98">
                        <w:t xml:space="preserve">rience in the field, </w:t>
                      </w:r>
                      <w:r w:rsidR="001F437A">
                        <w:t>and contact information</w:t>
                      </w:r>
                      <w:r w:rsidRPr="00171540">
                        <w:t>;</w:t>
                      </w:r>
                    </w:p>
                    <w:p w14:paraId="35B5BFCA" w14:textId="77777777" w:rsidR="00CD6A98" w:rsidRPr="00171540" w:rsidRDefault="00CD6A98" w:rsidP="00D27B5D">
                      <w:pPr>
                        <w:numPr>
                          <w:ilvl w:val="0"/>
                          <w:numId w:val="1"/>
                        </w:numPr>
                      </w:pPr>
                      <w:r>
                        <w:t>Confirmation of your U.S. citizenship (documentation not required to express interest);</w:t>
                      </w:r>
                    </w:p>
                    <w:p w14:paraId="188B87FE" w14:textId="4D9757EB" w:rsidR="00D27B5D" w:rsidRDefault="00D27B5D" w:rsidP="00D27B5D">
                      <w:pPr>
                        <w:numPr>
                          <w:ilvl w:val="0"/>
                          <w:numId w:val="1"/>
                        </w:numPr>
                      </w:pPr>
                      <w:r w:rsidRPr="00171540">
                        <w:t xml:space="preserve">A brief explanation (no more than 350 words) of why you are a strong candidate for this speaking opportunity, including your </w:t>
                      </w:r>
                      <w:r>
                        <w:t xml:space="preserve">skills, knowledge, </w:t>
                      </w:r>
                      <w:r w:rsidRPr="00171540">
                        <w:t xml:space="preserve">professional experience, </w:t>
                      </w:r>
                      <w:r w:rsidR="005C059A">
                        <w:t xml:space="preserve">interest in particular webinar sessions </w:t>
                      </w:r>
                      <w:r w:rsidRPr="00171540">
                        <w:t>or other qualifications.</w:t>
                      </w:r>
                      <w:r w:rsidR="00BE0A71">
                        <w:t xml:space="preserve"> Please also detail any information related to your proficiency presenting in virtual settings</w:t>
                      </w:r>
                      <w:r w:rsidR="000E3928">
                        <w:t>.</w:t>
                      </w:r>
                    </w:p>
                    <w:p w14:paraId="522E9F89" w14:textId="1B59A0B4" w:rsidR="00693FD5" w:rsidRDefault="00693FD5" w:rsidP="00D27B5D">
                      <w:pPr>
                        <w:numPr>
                          <w:ilvl w:val="0"/>
                          <w:numId w:val="1"/>
                        </w:numPr>
                      </w:pPr>
                      <w:r>
                        <w:t>A Speakers’ Bio (200 words max)</w:t>
                      </w:r>
                    </w:p>
                    <w:p w14:paraId="5876CE37" w14:textId="54E67B90" w:rsidR="00693FD5" w:rsidRDefault="00693FD5" w:rsidP="00D27B5D">
                      <w:pPr>
                        <w:numPr>
                          <w:ilvl w:val="0"/>
                          <w:numId w:val="1"/>
                        </w:numPr>
                      </w:pPr>
                      <w:r>
                        <w:t xml:space="preserve">A link </w:t>
                      </w:r>
                      <w:r w:rsidR="00922A0E">
                        <w:t xml:space="preserve"> to your </w:t>
                      </w:r>
                      <w:r>
                        <w:t>CV</w:t>
                      </w:r>
                    </w:p>
                    <w:p w14:paraId="3BECEC6C" w14:textId="60C289E5" w:rsidR="00D27B5D" w:rsidRDefault="00D27B5D" w:rsidP="00D27B5D">
                      <w:r w:rsidRPr="00171540">
                        <w:t xml:space="preserve">The successful candidate will be put in touch directly with the </w:t>
                      </w:r>
                      <w:r w:rsidR="00FF7B9E">
                        <w:t xml:space="preserve">Fulbright Commission </w:t>
                      </w:r>
                      <w:r w:rsidRPr="00171540">
                        <w:t>to discuss program details.</w:t>
                      </w:r>
                      <w:r w:rsidR="00FF7B9E">
                        <w:t xml:space="preserve"> We anticipate selecting two speakers per webinar. </w:t>
                      </w:r>
                      <w:r w:rsidR="005C059A">
                        <w:t>Please note that recordings of the webinars will be posted on the program website</w:t>
                      </w:r>
                      <w:r w:rsidR="00C079E6">
                        <w:t xml:space="preserve"> and</w:t>
                      </w:r>
                      <w:r w:rsidR="005C059A">
                        <w:t xml:space="preserve"> </w:t>
                      </w:r>
                      <w:r w:rsidR="00C079E6">
                        <w:t xml:space="preserve">be </w:t>
                      </w:r>
                      <w:r w:rsidR="005C059A">
                        <w:t xml:space="preserve">open to the public. </w:t>
                      </w:r>
                    </w:p>
                    <w:p w14:paraId="0B36BA36" w14:textId="4214BDE5" w:rsidR="00D27B5D" w:rsidRDefault="00D27B5D" w:rsidP="00D27B5D"/>
                    <w:p w14:paraId="4D926E53" w14:textId="77777777" w:rsidR="00D27B5D" w:rsidRDefault="00D27B5D"/>
                  </w:txbxContent>
                </v:textbox>
                <w10:wrap type="square" anchorx="margin"/>
              </v:shape>
            </w:pict>
          </mc:Fallback>
        </mc:AlternateContent>
      </w:r>
      <w:r w:rsidR="00664F85">
        <w:t>Thank you!</w:t>
      </w:r>
    </w:p>
    <w:p w14:paraId="59A77A38" w14:textId="291F3847" w:rsidR="000E3928" w:rsidRPr="000E3928" w:rsidRDefault="000E3928" w:rsidP="000E3928">
      <w:pPr>
        <w:spacing w:after="240" w:line="240" w:lineRule="auto"/>
        <w:jc w:val="center"/>
        <w:rPr>
          <w:rFonts w:eastAsia="Arial" w:cs="Arial"/>
          <w:lang w:val="en"/>
        </w:rPr>
      </w:pPr>
      <w:r w:rsidRPr="000E3928">
        <w:rPr>
          <w:rFonts w:eastAsia="Arial" w:cs="Arial"/>
          <w:b/>
          <w:lang w:val="en"/>
        </w:rPr>
        <w:t>Internationalization of Higher Education in the COVID-19 Era</w:t>
      </w:r>
      <w:proofErr w:type="gramStart"/>
      <w:r w:rsidRPr="000E3928">
        <w:rPr>
          <w:rFonts w:eastAsia="Arial" w:cs="Arial"/>
          <w:b/>
          <w:lang w:val="en"/>
        </w:rPr>
        <w:t>:</w:t>
      </w:r>
      <w:proofErr w:type="gramEnd"/>
      <w:r w:rsidRPr="000E3928">
        <w:rPr>
          <w:rFonts w:eastAsia="Arial" w:cs="Arial"/>
          <w:b/>
          <w:lang w:val="en"/>
        </w:rPr>
        <w:br/>
        <w:t>Focus on American Student Mobility</w:t>
      </w:r>
      <w:r w:rsidRPr="000E3928">
        <w:rPr>
          <w:rFonts w:eastAsia="Arial" w:cs="Arial"/>
          <w:b/>
          <w:lang w:val="en"/>
        </w:rPr>
        <w:br/>
      </w:r>
      <w:r w:rsidRPr="000E3928">
        <w:rPr>
          <w:rFonts w:eastAsia="Arial" w:cs="Arial"/>
          <w:lang w:val="en"/>
        </w:rPr>
        <w:t>U.S. Study Abroad Engagement Grant Webinar Series</w:t>
      </w:r>
      <w:bookmarkStart w:id="0" w:name="_GoBack"/>
      <w:bookmarkEnd w:id="0"/>
    </w:p>
    <w:p w14:paraId="090894C2" w14:textId="48FE52EF" w:rsidR="000E3928" w:rsidRPr="000E3928" w:rsidRDefault="000E3928" w:rsidP="000E3928">
      <w:pPr>
        <w:spacing w:before="240" w:after="240" w:line="240" w:lineRule="auto"/>
        <w:rPr>
          <w:rFonts w:eastAsia="Arial" w:cs="Times New Roman"/>
          <w:color w:val="000000"/>
          <w:lang w:val="en"/>
        </w:rPr>
      </w:pPr>
      <w:r w:rsidRPr="000E3928">
        <w:rPr>
          <w:rFonts w:eastAsia="Arial" w:cs="Times New Roman"/>
          <w:color w:val="000000"/>
          <w:lang w:val="en"/>
        </w:rPr>
        <w:t xml:space="preserve">This free webinar series </w:t>
      </w:r>
      <w:r w:rsidR="00DC3239">
        <w:rPr>
          <w:rFonts w:eastAsia="Arial" w:cs="Times New Roman"/>
          <w:color w:val="000000"/>
          <w:lang w:val="en"/>
        </w:rPr>
        <w:t>will be</w:t>
      </w:r>
      <w:r w:rsidRPr="000E3928">
        <w:rPr>
          <w:rFonts w:eastAsia="Arial" w:cs="Times New Roman"/>
          <w:color w:val="000000"/>
          <w:lang w:val="en"/>
        </w:rPr>
        <w:t xml:space="preserve"> aimed at higher education professionals at institutions outside of the United States to enable them to better understand the evolving environment for and nature of American student mobility abroad. The webinar series aims to raise awareness of the changing landscape of U.S. study abroad and international education, to strengthen foreign institution’s hosting capacity for U.S. students, and to increase participation in higher education strategic partnerships and engagement with U.S. university counterparts. The series aims to pave the way for long-term collaboration between higher education institutions around the world with those in the United States to increase and diversify American study abroad, as well as faculty exchanges for research, lecturing and partnership building.</w:t>
      </w:r>
    </w:p>
    <w:p w14:paraId="293F84DC" w14:textId="4B2F620E" w:rsidR="000E3928" w:rsidRPr="000E3928" w:rsidRDefault="000E3928" w:rsidP="000E3928">
      <w:pPr>
        <w:spacing w:before="240" w:after="240" w:line="240" w:lineRule="auto"/>
        <w:rPr>
          <w:rFonts w:eastAsia="Arial" w:cs="Times New Roman"/>
          <w:color w:val="000000"/>
          <w:lang w:val="en"/>
        </w:rPr>
      </w:pPr>
      <w:r w:rsidRPr="000E3928">
        <w:rPr>
          <w:rFonts w:eastAsia="Arial" w:cs="Times New Roman"/>
          <w:color w:val="000000"/>
          <w:lang w:val="en"/>
        </w:rPr>
        <w:t>All dates/time to be confirmed. Expert speakers will work directly with the State Department, various embassies and the Finland Fulbright Commission to shape the content of these programs</w:t>
      </w:r>
      <w:r w:rsidR="00DC3239">
        <w:rPr>
          <w:rFonts w:eastAsia="Arial" w:cs="Times New Roman"/>
          <w:color w:val="000000"/>
          <w:lang w:val="en"/>
        </w:rPr>
        <w:t xml:space="preserve"> and finalize abstracts</w:t>
      </w:r>
      <w:r w:rsidRPr="000E3928">
        <w:rPr>
          <w:rFonts w:eastAsia="Arial" w:cs="Times New Roman"/>
          <w:color w:val="000000"/>
          <w:lang w:val="en"/>
        </w:rPr>
        <w:t xml:space="preserve">. </w:t>
      </w:r>
    </w:p>
    <w:p w14:paraId="04D8B01C" w14:textId="77777777" w:rsidR="000E3928" w:rsidRPr="000E3928" w:rsidRDefault="000E3928" w:rsidP="000E3928">
      <w:pPr>
        <w:spacing w:after="0"/>
        <w:rPr>
          <w:rFonts w:eastAsia="Arial" w:cs="Arial"/>
          <w:b/>
          <w:bCs/>
          <w:u w:val="single"/>
        </w:rPr>
      </w:pPr>
      <w:r w:rsidRPr="000E3928">
        <w:rPr>
          <w:rFonts w:eastAsia="Arial" w:cs="Arial"/>
          <w:b/>
          <w:bCs/>
          <w:u w:val="single"/>
        </w:rPr>
        <w:t>October</w:t>
      </w:r>
    </w:p>
    <w:p w14:paraId="07E8E0E4" w14:textId="77777777" w:rsidR="000E3928" w:rsidRPr="000E3928" w:rsidRDefault="000E3928" w:rsidP="000E3928">
      <w:pPr>
        <w:spacing w:after="0"/>
        <w:rPr>
          <w:rFonts w:eastAsia="Arial" w:cs="Arial"/>
          <w:b/>
          <w:u w:val="single"/>
          <w:lang w:val="en"/>
        </w:rPr>
      </w:pPr>
    </w:p>
    <w:p w14:paraId="0C083F95" w14:textId="77777777" w:rsidR="000E3928" w:rsidRPr="000E3928" w:rsidRDefault="000E3928" w:rsidP="000E3928">
      <w:pPr>
        <w:spacing w:after="0"/>
        <w:rPr>
          <w:rFonts w:eastAsia="Arial" w:cs="Arial"/>
        </w:rPr>
      </w:pPr>
      <w:r w:rsidRPr="000E3928">
        <w:rPr>
          <w:rFonts w:eastAsia="Arial" w:cs="Arial"/>
          <w:b/>
          <w:bCs/>
        </w:rPr>
        <w:t>October 22: What Does the Future Hold for International Higher Education? A Conversation with Educators in Greece, Portugal, Spain and the United States</w:t>
      </w:r>
      <w:r w:rsidRPr="000E3928">
        <w:rPr>
          <w:rFonts w:eastAsia="Arial" w:cs="Arial"/>
        </w:rPr>
        <w:t xml:space="preserve"> </w:t>
      </w:r>
    </w:p>
    <w:p w14:paraId="337BE5CF" w14:textId="77777777" w:rsidR="000E3928" w:rsidRPr="000E3928" w:rsidRDefault="000E3928" w:rsidP="000E3928">
      <w:pPr>
        <w:spacing w:after="0" w:line="240" w:lineRule="auto"/>
        <w:rPr>
          <w:rFonts w:eastAsia="Arial" w:cs="Arial"/>
          <w:lang w:val="en"/>
        </w:rPr>
      </w:pPr>
      <w:r w:rsidRPr="000E3928">
        <w:rPr>
          <w:rFonts w:eastAsia="Arial" w:cs="Arial"/>
          <w:lang w:val="en"/>
        </w:rPr>
        <w:t xml:space="preserve">At this exceptional moment in time, what does the future hold for international student mobility and international education more broadly? Where should higher education professionals focus current efforts and best prepare for the ‘new normal’? This conversation between higher education leaders and/or government officials from Greece, Portugal, Spain and the United States will focus on practical ways that we, together, can shape the future international education space and increase collaboration between our countries and higher education institutions. </w:t>
      </w:r>
    </w:p>
    <w:p w14:paraId="332C1642" w14:textId="77777777" w:rsidR="000E3928" w:rsidRPr="000E3928" w:rsidRDefault="000E3928" w:rsidP="000E3928">
      <w:pPr>
        <w:spacing w:after="0"/>
        <w:rPr>
          <w:rFonts w:eastAsia="Arial" w:cs="Arial"/>
          <w:color w:val="FF0000"/>
          <w:lang w:val="en"/>
        </w:rPr>
      </w:pPr>
    </w:p>
    <w:p w14:paraId="3D5EB692" w14:textId="18E1C0D5" w:rsidR="000E3928" w:rsidRPr="000E3928" w:rsidRDefault="000E3928" w:rsidP="000E3928">
      <w:pPr>
        <w:spacing w:after="0"/>
        <w:rPr>
          <w:rFonts w:eastAsia="Arial" w:cs="Arial"/>
          <w:color w:val="FF0000"/>
          <w:lang w:val="en"/>
        </w:rPr>
      </w:pPr>
      <w:r w:rsidRPr="000E3928">
        <w:rPr>
          <w:rFonts w:eastAsia="Arial" w:cs="Arial"/>
          <w:b/>
          <w:bCs/>
          <w:lang w:val="en"/>
        </w:rPr>
        <w:t xml:space="preserve">Monday, November 9, 2020: Planning and Thinking Ahead: What’s </w:t>
      </w:r>
      <w:proofErr w:type="gramStart"/>
      <w:r w:rsidRPr="000E3928">
        <w:rPr>
          <w:rFonts w:eastAsia="Arial" w:cs="Arial"/>
          <w:b/>
          <w:bCs/>
          <w:lang w:val="en"/>
        </w:rPr>
        <w:t>Next</w:t>
      </w:r>
      <w:proofErr w:type="gramEnd"/>
      <w:r w:rsidRPr="000E3928">
        <w:rPr>
          <w:rFonts w:eastAsia="Arial" w:cs="Arial"/>
          <w:b/>
          <w:bCs/>
          <w:lang w:val="en"/>
        </w:rPr>
        <w:t xml:space="preserve"> for International Higher Education?</w:t>
      </w:r>
      <w:r w:rsidRPr="000E3928">
        <w:rPr>
          <w:rFonts w:eastAsia="Arial" w:cs="Arial"/>
          <w:b/>
          <w:bCs/>
          <w:lang w:val="en"/>
        </w:rPr>
        <w:br/>
      </w:r>
      <w:r w:rsidRPr="000E3928">
        <w:rPr>
          <w:rFonts w:eastAsia="Arial" w:cs="Arial"/>
          <w:lang w:val="en"/>
        </w:rPr>
        <w:t>17:00-18:15 Helsinki</w:t>
      </w:r>
      <w:r w:rsidRPr="000E3928">
        <w:rPr>
          <w:rFonts w:eastAsia="Arial" w:cs="Arial"/>
          <w:lang w:val="en"/>
        </w:rPr>
        <w:br/>
        <w:t>10:00:11:15 Washington, DC</w:t>
      </w:r>
      <w:r w:rsidRPr="000E3928">
        <w:rPr>
          <w:rFonts w:eastAsia="Arial" w:cs="Arial"/>
          <w:lang w:val="en"/>
        </w:rPr>
        <w:br/>
        <w:t>7:00-8:15 San Francisco</w:t>
      </w:r>
    </w:p>
    <w:p w14:paraId="758EDBA6" w14:textId="77777777" w:rsidR="000E3928" w:rsidRPr="000E3928" w:rsidRDefault="000E3928" w:rsidP="000E3928">
      <w:pPr>
        <w:spacing w:after="0"/>
        <w:rPr>
          <w:rFonts w:eastAsia="Arial" w:cs="Arial"/>
          <w:lang w:val="en"/>
        </w:rPr>
      </w:pPr>
      <w:r w:rsidRPr="000E3928">
        <w:rPr>
          <w:rFonts w:eastAsia="Arial" w:cs="Arial"/>
          <w:lang w:val="en"/>
        </w:rPr>
        <w:t xml:space="preserve">These extraordinary times have changed many of the ways that higher education institutions view international travel and study abroad. In this webinar, we’ll discuss what’s next for international higher education. Where should we focus our efforts and take proactive steps for the future? Instead of protecting the status quo and sitting back and waiting for what’s to come, this webinar focuses on pragmatic ways that we, together, can shape the future of study abroad and international higher education.  </w:t>
      </w:r>
    </w:p>
    <w:p w14:paraId="048D5CA1" w14:textId="77777777" w:rsidR="000E3928" w:rsidRPr="000E3928" w:rsidRDefault="000E3928" w:rsidP="000E3928">
      <w:pPr>
        <w:spacing w:after="0"/>
        <w:rPr>
          <w:rFonts w:eastAsia="Arial" w:cs="Arial"/>
          <w:b/>
          <w:bCs/>
          <w:u w:val="single"/>
        </w:rPr>
      </w:pPr>
    </w:p>
    <w:p w14:paraId="3E274090" w14:textId="77777777" w:rsidR="000E3928" w:rsidRPr="000E3928" w:rsidRDefault="000E3928" w:rsidP="000E3928">
      <w:pPr>
        <w:spacing w:after="0"/>
        <w:rPr>
          <w:rFonts w:eastAsia="Arial" w:cs="Arial"/>
        </w:rPr>
      </w:pPr>
      <w:r w:rsidRPr="000E3928">
        <w:rPr>
          <w:rFonts w:eastAsia="Arial" w:cs="Arial"/>
          <w:b/>
          <w:bCs/>
          <w:u w:val="single"/>
        </w:rPr>
        <w:t>November</w:t>
      </w:r>
      <w:r w:rsidRPr="000E3928">
        <w:rPr>
          <w:rFonts w:eastAsia="Arial" w:cs="Arial"/>
          <w:b/>
          <w:bCs/>
        </w:rPr>
        <w:t xml:space="preserve"> </w:t>
      </w:r>
      <w:r w:rsidRPr="000E3928">
        <w:rPr>
          <w:rFonts w:eastAsia="Arial" w:cs="Arial"/>
        </w:rPr>
        <w:t>(*International Education week is scheduled for November 16-20)</w:t>
      </w:r>
    </w:p>
    <w:p w14:paraId="02E4B75F" w14:textId="77777777" w:rsidR="000E3928" w:rsidRPr="000E3928" w:rsidRDefault="000E3928" w:rsidP="000E3928">
      <w:pPr>
        <w:spacing w:after="0"/>
        <w:rPr>
          <w:rFonts w:eastAsia="Arial" w:cs="Arial"/>
        </w:rPr>
      </w:pPr>
    </w:p>
    <w:p w14:paraId="1B5B6FEF" w14:textId="77777777" w:rsidR="000E3928" w:rsidRPr="000E3928" w:rsidRDefault="000E3928" w:rsidP="000E3928">
      <w:pPr>
        <w:spacing w:after="0"/>
        <w:rPr>
          <w:rFonts w:eastAsia="Arial" w:cs="Arial"/>
          <w:b/>
          <w:bCs/>
          <w:lang w:val="en"/>
        </w:rPr>
      </w:pPr>
      <w:r w:rsidRPr="000E3928">
        <w:rPr>
          <w:rFonts w:eastAsia="Arial" w:cs="Arial"/>
          <w:b/>
          <w:bCs/>
        </w:rPr>
        <w:t xml:space="preserve">Week of November 16: What Does the Future Hold for International Higher Education? A Conversation with </w:t>
      </w:r>
      <w:bookmarkStart w:id="1" w:name="_Hlk50546157"/>
      <w:r w:rsidRPr="000E3928">
        <w:rPr>
          <w:rFonts w:eastAsia="Arial" w:cs="Arial"/>
          <w:b/>
          <w:bCs/>
        </w:rPr>
        <w:t>Educators in Australia, Fiji, New Zealand and the United States</w:t>
      </w:r>
      <w:r w:rsidRPr="000E3928" w:rsidDel="00A84C99">
        <w:rPr>
          <w:rFonts w:eastAsia="Arial" w:cs="Arial"/>
          <w:b/>
          <w:bCs/>
        </w:rPr>
        <w:t xml:space="preserve"> </w:t>
      </w:r>
      <w:bookmarkEnd w:id="1"/>
    </w:p>
    <w:p w14:paraId="1DE1F50D" w14:textId="77777777" w:rsidR="000E3928" w:rsidRPr="000E3928" w:rsidRDefault="000E3928" w:rsidP="000E3928">
      <w:pPr>
        <w:spacing w:after="0" w:line="240" w:lineRule="auto"/>
        <w:rPr>
          <w:rFonts w:eastAsia="Arial" w:cs="Arial"/>
          <w:lang w:val="en"/>
        </w:rPr>
      </w:pPr>
      <w:r w:rsidRPr="000E3928">
        <w:rPr>
          <w:rFonts w:eastAsia="Arial" w:cs="Arial"/>
          <w:lang w:val="en"/>
        </w:rPr>
        <w:t xml:space="preserve">At this exceptional moment in time, what does the future hold for international student mobility and international education more broadly? Where should higher education professionals focus current efforts and best prepare for the ‘new normal’? This conversation between higher education leaders and/or government officials from Australia, Fiji, New Zealand and the United States will focus on practical ways that we, together, can shape the future international education space and increase collaboration between our countries and higher education institutions. </w:t>
      </w:r>
    </w:p>
    <w:p w14:paraId="0082BA4F" w14:textId="77777777" w:rsidR="000E3928" w:rsidRPr="000E3928" w:rsidRDefault="000E3928" w:rsidP="000E3928">
      <w:pPr>
        <w:spacing w:after="0" w:line="240" w:lineRule="auto"/>
        <w:rPr>
          <w:rFonts w:eastAsia="Arial" w:cs="Arial"/>
          <w:b/>
          <w:bCs/>
          <w:lang w:val="en"/>
        </w:rPr>
      </w:pPr>
    </w:p>
    <w:p w14:paraId="32322039" w14:textId="27AF6B12" w:rsidR="000E3928" w:rsidRPr="000E3928" w:rsidRDefault="000E3928" w:rsidP="000E3928">
      <w:pPr>
        <w:spacing w:after="0" w:line="240" w:lineRule="auto"/>
        <w:rPr>
          <w:rFonts w:eastAsia="Arial" w:cs="Arial"/>
          <w:b/>
          <w:bCs/>
          <w:lang w:val="en"/>
        </w:rPr>
      </w:pPr>
      <w:r w:rsidRPr="000E3928">
        <w:rPr>
          <w:rFonts w:eastAsia="Arial" w:cs="Arial"/>
          <w:b/>
          <w:bCs/>
          <w:lang w:val="en"/>
        </w:rPr>
        <w:t xml:space="preserve">Wednesday, November 18, 2020: Reimagining Comprehensive Internationalization </w:t>
      </w:r>
    </w:p>
    <w:p w14:paraId="480AF509" w14:textId="77777777" w:rsidR="000E3928" w:rsidRPr="000E3928" w:rsidRDefault="000E3928" w:rsidP="000E3928">
      <w:pPr>
        <w:spacing w:after="0" w:line="240" w:lineRule="auto"/>
        <w:rPr>
          <w:rFonts w:eastAsia="Arial" w:cs="Arial"/>
          <w:lang w:val="en"/>
        </w:rPr>
      </w:pPr>
      <w:r w:rsidRPr="000E3928">
        <w:rPr>
          <w:rFonts w:eastAsia="Arial" w:cs="Arial"/>
          <w:lang w:val="en"/>
        </w:rPr>
        <w:t>10:00-11:15 Helsinki</w:t>
      </w:r>
    </w:p>
    <w:p w14:paraId="676746CD" w14:textId="77777777" w:rsidR="000E3928" w:rsidRPr="000E3928" w:rsidRDefault="000E3928" w:rsidP="000E3928">
      <w:pPr>
        <w:spacing w:after="0" w:line="240" w:lineRule="auto"/>
        <w:rPr>
          <w:rFonts w:eastAsia="Arial" w:cs="Arial"/>
          <w:lang w:val="en"/>
        </w:rPr>
      </w:pPr>
      <w:r w:rsidRPr="000E3928">
        <w:rPr>
          <w:rFonts w:eastAsia="Arial" w:cs="Arial"/>
          <w:lang w:val="en"/>
        </w:rPr>
        <w:t>12:30-13:45 India</w:t>
      </w:r>
      <w:r w:rsidRPr="000E3928">
        <w:rPr>
          <w:rFonts w:eastAsia="Arial" w:cs="Arial"/>
          <w:lang w:val="en"/>
        </w:rPr>
        <w:br/>
        <w:t>17:00-18:15 Australia</w:t>
      </w:r>
    </w:p>
    <w:p w14:paraId="0014179E" w14:textId="77777777" w:rsidR="000E3928" w:rsidRPr="000E3928" w:rsidRDefault="000E3928" w:rsidP="000E3928">
      <w:pPr>
        <w:spacing w:after="0" w:line="240" w:lineRule="auto"/>
        <w:rPr>
          <w:rFonts w:eastAsia="Arial" w:cs="Arial"/>
          <w:lang w:val="en"/>
        </w:rPr>
      </w:pPr>
      <w:r w:rsidRPr="000E3928">
        <w:rPr>
          <w:rFonts w:eastAsia="Arial" w:cs="Arial"/>
          <w:lang w:val="en"/>
        </w:rPr>
        <w:t xml:space="preserve">As international mobility is interrupted by a global pandemic, it’s time to take stock and reimagine comprehensive internationalization on our campuses. In this session, we will discuss compelling arguments and strategies to internationalize our campuses “at home” and ways to develop stronger academic ties between academic institutions in the United States and across the globe. Developing plans to internationalize our campuses “at home” not only mitigates against the short-term loss of international mobility, but it makes global learning on our campuses more inclusive. By identifying and building a diverse team of key leaders and academics to champion and advance internationalization efforts, we can internationalize our campuses “at home” right now. </w:t>
      </w:r>
    </w:p>
    <w:p w14:paraId="1DDAC684" w14:textId="77777777" w:rsidR="000E3928" w:rsidRPr="000E3928" w:rsidRDefault="000E3928" w:rsidP="000E3928">
      <w:pPr>
        <w:spacing w:after="0" w:line="240" w:lineRule="auto"/>
        <w:rPr>
          <w:rFonts w:eastAsia="Arial" w:cs="Arial"/>
          <w:lang w:val="en"/>
        </w:rPr>
      </w:pPr>
    </w:p>
    <w:p w14:paraId="6CFE7FAE" w14:textId="77777777" w:rsidR="000E3928" w:rsidRPr="000E3928" w:rsidRDefault="000E3928" w:rsidP="000E3928">
      <w:pPr>
        <w:spacing w:after="0" w:line="240" w:lineRule="auto"/>
        <w:rPr>
          <w:rFonts w:eastAsia="Arial" w:cs="Arial"/>
          <w:b/>
          <w:u w:val="single"/>
          <w:lang w:val="en"/>
        </w:rPr>
      </w:pPr>
      <w:r w:rsidRPr="000E3928">
        <w:rPr>
          <w:rFonts w:eastAsia="Arial" w:cs="Arial"/>
          <w:b/>
          <w:u w:val="single"/>
          <w:lang w:val="en"/>
        </w:rPr>
        <w:t>January</w:t>
      </w:r>
    </w:p>
    <w:p w14:paraId="7A7539DB" w14:textId="77777777" w:rsidR="000E3928" w:rsidRPr="000E3928" w:rsidRDefault="000E3928" w:rsidP="000E3928">
      <w:pPr>
        <w:spacing w:after="0" w:line="240" w:lineRule="auto"/>
        <w:rPr>
          <w:rFonts w:eastAsia="Arial" w:cs="Arial"/>
          <w:b/>
          <w:u w:val="single"/>
          <w:lang w:val="en"/>
        </w:rPr>
      </w:pPr>
    </w:p>
    <w:p w14:paraId="7E398C4D" w14:textId="0FAB5427" w:rsidR="000E3928" w:rsidRPr="000E3928" w:rsidRDefault="000E3928" w:rsidP="000E3928">
      <w:pPr>
        <w:spacing w:after="0" w:line="240" w:lineRule="auto"/>
        <w:rPr>
          <w:rFonts w:eastAsia="Arial" w:cs="Arial"/>
          <w:b/>
          <w:bCs/>
          <w:lang w:val="en"/>
        </w:rPr>
      </w:pPr>
      <w:r w:rsidRPr="000E3928">
        <w:rPr>
          <w:rFonts w:eastAsia="Arial" w:cs="Arial"/>
          <w:b/>
          <w:bCs/>
          <w:lang w:val="en"/>
        </w:rPr>
        <w:t xml:space="preserve">Thursday, January 14, 2021: Prioritizing Health, Safety &amp; Security: Hosting American Students </w:t>
      </w:r>
    </w:p>
    <w:p w14:paraId="00C86F05" w14:textId="77777777" w:rsidR="000E3928" w:rsidRPr="000E3928" w:rsidRDefault="000E3928" w:rsidP="000E3928">
      <w:pPr>
        <w:spacing w:after="0" w:line="240" w:lineRule="auto"/>
        <w:rPr>
          <w:rFonts w:eastAsia="Arial" w:cs="Arial"/>
          <w:b/>
          <w:bCs/>
          <w:lang w:val="en"/>
        </w:rPr>
      </w:pPr>
      <w:r w:rsidRPr="000E3928">
        <w:rPr>
          <w:rFonts w:eastAsia="Arial" w:cs="Arial"/>
          <w:lang w:val="en"/>
        </w:rPr>
        <w:t>17:00-18:15 Helsinki</w:t>
      </w:r>
      <w:r w:rsidRPr="000E3928">
        <w:rPr>
          <w:rFonts w:eastAsia="Arial" w:cs="Arial"/>
          <w:lang w:val="en"/>
        </w:rPr>
        <w:br/>
        <w:t>10:00:11:15 Washington, DC</w:t>
      </w:r>
      <w:r w:rsidRPr="000E3928">
        <w:rPr>
          <w:rFonts w:eastAsia="Arial" w:cs="Arial"/>
          <w:lang w:val="en"/>
        </w:rPr>
        <w:br/>
        <w:t>7:00-8:15 San Francisco</w:t>
      </w:r>
    </w:p>
    <w:p w14:paraId="2457CED6" w14:textId="77777777" w:rsidR="000E3928" w:rsidRPr="000E3928" w:rsidRDefault="000E3928" w:rsidP="000E3928">
      <w:pPr>
        <w:spacing w:after="0" w:line="240" w:lineRule="auto"/>
        <w:rPr>
          <w:rFonts w:eastAsia="Arial" w:cs="Arial"/>
          <w:lang w:val="en"/>
        </w:rPr>
      </w:pPr>
      <w:r w:rsidRPr="000E3928">
        <w:rPr>
          <w:rFonts w:eastAsia="Arial" w:cs="Arial"/>
          <w:lang w:val="en"/>
        </w:rPr>
        <w:t>Recent events have illuminated the need to prioritize health, safety and security in international exchange program development, implementation and management for American student mobility. Leaders in international education share lessons learned from the pandemic and offer practical tips on risk assessments, emergency plans and protocols. A special focus includes emergency communication and the importance of identifying available resources and monitoring the situation closely.</w:t>
      </w:r>
    </w:p>
    <w:p w14:paraId="57A6AE2D" w14:textId="77777777" w:rsidR="000E3928" w:rsidRPr="000E3928" w:rsidRDefault="000E3928" w:rsidP="000E3928">
      <w:pPr>
        <w:spacing w:after="0" w:line="240" w:lineRule="auto"/>
        <w:rPr>
          <w:rFonts w:eastAsia="Arial" w:cs="Arial"/>
          <w:lang w:val="en"/>
        </w:rPr>
      </w:pPr>
    </w:p>
    <w:p w14:paraId="3074CFCD" w14:textId="2ACD3EEE" w:rsidR="000E3928" w:rsidRPr="000E3928" w:rsidRDefault="000E3928" w:rsidP="000E3928">
      <w:pPr>
        <w:spacing w:after="0" w:line="240" w:lineRule="auto"/>
        <w:rPr>
          <w:rFonts w:eastAsia="Arial" w:cs="Arial"/>
          <w:i/>
          <w:iCs/>
          <w:color w:val="FF0000"/>
          <w:lang w:val="en"/>
        </w:rPr>
      </w:pPr>
      <w:r w:rsidRPr="000E3928">
        <w:rPr>
          <w:rFonts w:eastAsia="Arial" w:cs="Arial"/>
          <w:b/>
          <w:u w:val="single"/>
          <w:lang w:val="en"/>
        </w:rPr>
        <w:t xml:space="preserve">February </w:t>
      </w:r>
      <w:r w:rsidRPr="000E3928">
        <w:rPr>
          <w:rFonts w:eastAsia="Arial" w:cs="Arial"/>
          <w:lang w:val="en"/>
        </w:rPr>
        <w:br/>
      </w:r>
    </w:p>
    <w:p w14:paraId="0C54A65F" w14:textId="77777777" w:rsidR="000E3928" w:rsidRPr="000E3928" w:rsidRDefault="000E3928" w:rsidP="000E3928">
      <w:pPr>
        <w:spacing w:after="0" w:line="240" w:lineRule="auto"/>
        <w:rPr>
          <w:rFonts w:eastAsia="Arial" w:cs="Arial"/>
          <w:b/>
          <w:bCs/>
          <w:lang w:val="en"/>
        </w:rPr>
      </w:pPr>
    </w:p>
    <w:p w14:paraId="267F3526" w14:textId="1EF3FDA4" w:rsidR="000E3928" w:rsidRPr="000E3928" w:rsidRDefault="000E3928" w:rsidP="000E3928">
      <w:pPr>
        <w:spacing w:after="0" w:line="240" w:lineRule="auto"/>
        <w:rPr>
          <w:rFonts w:eastAsia="Arial" w:cs="Arial"/>
          <w:b/>
          <w:bCs/>
          <w:lang w:val="en"/>
        </w:rPr>
      </w:pPr>
      <w:r w:rsidRPr="000E3928">
        <w:rPr>
          <w:rFonts w:eastAsia="Arial" w:cs="Arial"/>
          <w:b/>
          <w:bCs/>
          <w:lang w:val="en"/>
        </w:rPr>
        <w:t>Tuesday, February 9, 2021: Championing Diversity, Equity and Inclusion in International Education</w:t>
      </w:r>
      <w:r w:rsidRPr="000E3928">
        <w:rPr>
          <w:rFonts w:eastAsia="Arial" w:cs="Arial"/>
          <w:lang w:val="en"/>
        </w:rPr>
        <w:br/>
        <w:t>17:00-18:15 Helsinki</w:t>
      </w:r>
      <w:r w:rsidRPr="000E3928">
        <w:rPr>
          <w:rFonts w:eastAsia="Arial" w:cs="Arial"/>
          <w:lang w:val="en"/>
        </w:rPr>
        <w:br/>
        <w:t>10:00:11:15 Washington, DC</w:t>
      </w:r>
      <w:r w:rsidRPr="000E3928">
        <w:rPr>
          <w:rFonts w:eastAsia="Arial" w:cs="Arial"/>
          <w:lang w:val="en"/>
        </w:rPr>
        <w:br/>
        <w:t>7:00-8:15 San Francisco</w:t>
      </w:r>
    </w:p>
    <w:p w14:paraId="7926B3D7" w14:textId="77777777" w:rsidR="000E3928" w:rsidRPr="000E3928" w:rsidRDefault="000E3928" w:rsidP="000E3928">
      <w:pPr>
        <w:spacing w:after="0" w:line="240" w:lineRule="auto"/>
        <w:rPr>
          <w:rFonts w:eastAsia="Arial" w:cs="Arial"/>
          <w:lang w:val="en"/>
        </w:rPr>
      </w:pPr>
      <w:r w:rsidRPr="000E3928">
        <w:rPr>
          <w:rFonts w:eastAsia="Arial" w:cs="Arial"/>
          <w:lang w:val="en"/>
        </w:rPr>
        <w:t>How do we ensure diversity, equity and inclusion as we recruit and attract future U.S. student study abroad participants and facilitate an overall empowering experience? This webinar focuses on the importance of how prepared we are, as international educators, to encourage incoming and outgoing students and scholars to reflect on their identity, the local environment and how to navigate an international context that may be distinctly different. This webinar also focuses on practical steps to develop international offerings in an inclusive manner through intentional marketing, comprehensive advising, and tailored student support for Americans studying abroad.</w:t>
      </w:r>
    </w:p>
    <w:p w14:paraId="5CCE326B" w14:textId="77777777" w:rsidR="000E3928" w:rsidRPr="000E3928" w:rsidRDefault="000E3928" w:rsidP="000E3928">
      <w:pPr>
        <w:spacing w:after="0" w:line="240" w:lineRule="auto"/>
        <w:rPr>
          <w:rFonts w:eastAsia="Arial" w:cs="Arial"/>
          <w:lang w:val="en"/>
        </w:rPr>
      </w:pPr>
    </w:p>
    <w:p w14:paraId="6D7121B0" w14:textId="77777777" w:rsidR="000E3928" w:rsidRPr="000E3928" w:rsidRDefault="000E3928" w:rsidP="000E3928">
      <w:pPr>
        <w:spacing w:after="0" w:line="240" w:lineRule="auto"/>
        <w:rPr>
          <w:rFonts w:eastAsia="Arial" w:cs="Arial"/>
          <w:b/>
          <w:u w:val="single"/>
          <w:lang w:val="en"/>
        </w:rPr>
      </w:pPr>
      <w:r w:rsidRPr="000E3928">
        <w:rPr>
          <w:rFonts w:eastAsia="Arial" w:cs="Arial"/>
          <w:b/>
          <w:u w:val="single"/>
          <w:lang w:val="en"/>
        </w:rPr>
        <w:t>March</w:t>
      </w:r>
    </w:p>
    <w:p w14:paraId="28264F94" w14:textId="77777777" w:rsidR="000E3928" w:rsidRPr="000E3928" w:rsidRDefault="000E3928" w:rsidP="000E3928">
      <w:pPr>
        <w:spacing w:after="0" w:line="240" w:lineRule="auto"/>
        <w:rPr>
          <w:rFonts w:eastAsia="Arial" w:cs="Arial"/>
          <w:b/>
          <w:u w:val="single"/>
          <w:lang w:val="en"/>
        </w:rPr>
      </w:pPr>
    </w:p>
    <w:p w14:paraId="60C7B74E" w14:textId="5DA78533" w:rsidR="000E3928" w:rsidRPr="000E3928" w:rsidRDefault="000E3928" w:rsidP="000E3928">
      <w:pPr>
        <w:spacing w:after="0" w:line="240" w:lineRule="auto"/>
        <w:rPr>
          <w:rFonts w:eastAsia="Arial" w:cs="Arial"/>
          <w:b/>
          <w:bCs/>
          <w:lang w:val="en"/>
        </w:rPr>
      </w:pPr>
      <w:r w:rsidRPr="000E3928">
        <w:rPr>
          <w:rFonts w:eastAsia="Arial" w:cs="Arial"/>
          <w:b/>
          <w:bCs/>
          <w:lang w:val="en"/>
        </w:rPr>
        <w:t>Tuesday, March 9, 2021: The New Virtual Student Experience: Education, Study Abroad and Internships</w:t>
      </w:r>
      <w:r w:rsidRPr="000E3928">
        <w:rPr>
          <w:rFonts w:eastAsia="Arial" w:cs="Arial"/>
          <w:b/>
          <w:bCs/>
          <w:lang w:val="en"/>
        </w:rPr>
        <w:br/>
      </w:r>
      <w:r w:rsidRPr="000E3928">
        <w:rPr>
          <w:rFonts w:eastAsia="Arial" w:cs="Arial"/>
          <w:lang w:val="en"/>
        </w:rPr>
        <w:t>17:00-18:15 Helsinki</w:t>
      </w:r>
      <w:r w:rsidRPr="000E3928">
        <w:rPr>
          <w:rFonts w:eastAsia="Arial" w:cs="Arial"/>
          <w:lang w:val="en"/>
        </w:rPr>
        <w:br/>
        <w:t>10:00:11:15 Washington, DC</w:t>
      </w:r>
      <w:r w:rsidRPr="000E3928">
        <w:rPr>
          <w:rFonts w:eastAsia="Arial" w:cs="Arial"/>
          <w:lang w:val="en"/>
        </w:rPr>
        <w:br/>
        <w:t>7:00-8:15 San Francisco</w:t>
      </w:r>
    </w:p>
    <w:p w14:paraId="68D023AB" w14:textId="77777777" w:rsidR="000E3928" w:rsidRPr="000E3928" w:rsidRDefault="000E3928" w:rsidP="000E3928">
      <w:pPr>
        <w:spacing w:after="0" w:line="240" w:lineRule="auto"/>
        <w:rPr>
          <w:rFonts w:eastAsia="Arial" w:cs="Arial"/>
          <w:lang w:val="en"/>
        </w:rPr>
      </w:pPr>
      <w:r w:rsidRPr="000E3928">
        <w:rPr>
          <w:rFonts w:eastAsia="Arial" w:cs="Arial"/>
          <w:lang w:val="en"/>
        </w:rPr>
        <w:t xml:space="preserve">The pandemic has tested our online readiness as classes and student support have moved to virtual environments. This webinar offers practical tips and lessons learned when designing online international education experiences that take into account a holistic student experience for American students, from mental wellbeing to gaining global competencies. </w:t>
      </w:r>
    </w:p>
    <w:p w14:paraId="13F54C63" w14:textId="77777777" w:rsidR="000E3928" w:rsidRPr="000E3928" w:rsidRDefault="000E3928" w:rsidP="000E3928">
      <w:pPr>
        <w:spacing w:after="0" w:line="240" w:lineRule="auto"/>
        <w:rPr>
          <w:rFonts w:eastAsia="Arial" w:cs="Arial"/>
          <w:lang w:val="en"/>
        </w:rPr>
      </w:pPr>
    </w:p>
    <w:p w14:paraId="44802FB5" w14:textId="77777777" w:rsidR="000E3928" w:rsidRPr="000E3928" w:rsidRDefault="000E3928" w:rsidP="000E3928">
      <w:pPr>
        <w:spacing w:after="0" w:line="240" w:lineRule="auto"/>
        <w:rPr>
          <w:rFonts w:eastAsia="Arial" w:cs="Arial"/>
          <w:b/>
          <w:u w:val="single"/>
          <w:lang w:val="en"/>
        </w:rPr>
      </w:pPr>
      <w:r w:rsidRPr="000E3928">
        <w:rPr>
          <w:rFonts w:eastAsia="Arial" w:cs="Arial"/>
          <w:b/>
          <w:u w:val="single"/>
          <w:lang w:val="en"/>
        </w:rPr>
        <w:t>April</w:t>
      </w:r>
    </w:p>
    <w:p w14:paraId="04B30002" w14:textId="77777777" w:rsidR="000E3928" w:rsidRPr="000E3928" w:rsidRDefault="000E3928" w:rsidP="000E3928">
      <w:pPr>
        <w:spacing w:after="0" w:line="240" w:lineRule="auto"/>
        <w:rPr>
          <w:rFonts w:eastAsia="Arial" w:cs="Arial"/>
          <w:b/>
          <w:bCs/>
          <w:u w:val="single"/>
          <w:lang w:val="en"/>
        </w:rPr>
      </w:pPr>
    </w:p>
    <w:p w14:paraId="62140A9E" w14:textId="7EADDF19" w:rsidR="000E3928" w:rsidRPr="000E3928" w:rsidRDefault="000E3928" w:rsidP="000E3928">
      <w:pPr>
        <w:spacing w:after="0" w:line="240" w:lineRule="auto"/>
        <w:rPr>
          <w:rFonts w:eastAsia="Arial" w:cs="Arial"/>
          <w:b/>
          <w:bCs/>
          <w:lang w:val="en"/>
        </w:rPr>
      </w:pPr>
      <w:r w:rsidRPr="000E3928">
        <w:rPr>
          <w:rFonts w:eastAsia="Arial" w:cs="Arial"/>
          <w:b/>
          <w:bCs/>
          <w:lang w:val="en"/>
        </w:rPr>
        <w:t>Thursday, April 15, 2021: International Strategic Partnerships and Engagement</w:t>
      </w:r>
    </w:p>
    <w:p w14:paraId="35E82A96" w14:textId="77777777" w:rsidR="000E3928" w:rsidRPr="000E3928" w:rsidRDefault="000E3928" w:rsidP="000E3928">
      <w:pPr>
        <w:spacing w:after="0" w:line="240" w:lineRule="auto"/>
        <w:rPr>
          <w:rFonts w:eastAsia="Arial" w:cs="Arial"/>
          <w:lang w:val="en"/>
        </w:rPr>
      </w:pPr>
      <w:r w:rsidRPr="000E3928">
        <w:rPr>
          <w:rFonts w:eastAsia="Arial" w:cs="Arial"/>
          <w:lang w:val="en"/>
        </w:rPr>
        <w:t>10:00-11:15 Helsinki</w:t>
      </w:r>
    </w:p>
    <w:p w14:paraId="26B69882" w14:textId="77777777" w:rsidR="000E3928" w:rsidRPr="000E3928" w:rsidRDefault="000E3928" w:rsidP="000E3928">
      <w:pPr>
        <w:spacing w:after="0" w:line="240" w:lineRule="auto"/>
        <w:rPr>
          <w:rFonts w:eastAsia="Arial" w:cs="Arial"/>
          <w:lang w:val="en"/>
        </w:rPr>
      </w:pPr>
      <w:r w:rsidRPr="000E3928">
        <w:rPr>
          <w:rFonts w:eastAsia="Arial" w:cs="Arial"/>
          <w:lang w:val="en"/>
        </w:rPr>
        <w:t>12:30-13:45 India</w:t>
      </w:r>
      <w:r w:rsidRPr="000E3928">
        <w:rPr>
          <w:rFonts w:eastAsia="Arial" w:cs="Arial"/>
          <w:lang w:val="en"/>
        </w:rPr>
        <w:br/>
        <w:t>17:00-18:15 Australia</w:t>
      </w:r>
    </w:p>
    <w:p w14:paraId="460568CD" w14:textId="77777777" w:rsidR="000E3928" w:rsidRPr="000E3928" w:rsidRDefault="000E3928" w:rsidP="000E3928">
      <w:pPr>
        <w:spacing w:after="0" w:line="240" w:lineRule="auto"/>
        <w:rPr>
          <w:rFonts w:eastAsia="Arial" w:cs="Arial"/>
          <w:lang w:val="en"/>
        </w:rPr>
      </w:pPr>
      <w:r w:rsidRPr="000E3928">
        <w:rPr>
          <w:rFonts w:eastAsia="Arial" w:cs="Arial"/>
          <w:lang w:val="en"/>
        </w:rPr>
        <w:t xml:space="preserve">In 2020 we saw borders close and international academic mobility interrupted, how can international strategic partnerships survive or thrive? This webinar addresses the importance of higher education partnerships between the United States and other countries. Speakers discuss current challenges of maintaining and building partnerships and give practical tips for reflecting on the main goals of strategic partnerships to guide future relations. </w:t>
      </w:r>
    </w:p>
    <w:p w14:paraId="58925571" w14:textId="77777777" w:rsidR="000E3928" w:rsidRPr="000E3928" w:rsidRDefault="000E3928" w:rsidP="000E3928">
      <w:pPr>
        <w:spacing w:after="0" w:line="240" w:lineRule="auto"/>
        <w:rPr>
          <w:rFonts w:eastAsia="Arial" w:cs="Arial"/>
          <w:lang w:val="en"/>
        </w:rPr>
      </w:pPr>
    </w:p>
    <w:p w14:paraId="00E4A925" w14:textId="77777777" w:rsidR="000E3928" w:rsidRPr="000E3928" w:rsidRDefault="000E3928" w:rsidP="000E3928">
      <w:pPr>
        <w:spacing w:after="0" w:line="240" w:lineRule="auto"/>
        <w:rPr>
          <w:rFonts w:eastAsia="Arial" w:cs="Arial"/>
          <w:b/>
          <w:u w:val="single"/>
          <w:lang w:val="en"/>
        </w:rPr>
      </w:pPr>
      <w:r w:rsidRPr="000E3928">
        <w:rPr>
          <w:rFonts w:eastAsia="Arial" w:cs="Arial"/>
          <w:b/>
          <w:u w:val="single"/>
          <w:lang w:val="en"/>
        </w:rPr>
        <w:t>May</w:t>
      </w:r>
    </w:p>
    <w:p w14:paraId="5F39A2CB" w14:textId="6F54BFA9" w:rsidR="000E3928" w:rsidRPr="000E3928" w:rsidRDefault="000E3928" w:rsidP="000E3928">
      <w:pPr>
        <w:spacing w:after="0" w:line="240" w:lineRule="auto"/>
        <w:rPr>
          <w:rFonts w:eastAsia="Arial" w:cs="Arial"/>
          <w:b/>
          <w:bCs/>
          <w:lang w:val="en"/>
        </w:rPr>
      </w:pPr>
      <w:r w:rsidRPr="000E3928">
        <w:rPr>
          <w:rFonts w:eastAsia="Arial" w:cs="Arial"/>
          <w:b/>
          <w:u w:val="single"/>
          <w:lang w:val="en"/>
        </w:rPr>
        <w:br/>
      </w:r>
      <w:r w:rsidRPr="000E3928">
        <w:rPr>
          <w:rFonts w:eastAsia="Arial" w:cs="Arial"/>
          <w:b/>
          <w:bCs/>
          <w:lang w:val="en"/>
        </w:rPr>
        <w:t xml:space="preserve">Wednesday, May 5, 2021: Embracing change: New Partnership Models </w:t>
      </w:r>
      <w:r w:rsidRPr="000E3928">
        <w:rPr>
          <w:rFonts w:eastAsia="Arial" w:cs="Arial"/>
          <w:b/>
          <w:bCs/>
          <w:lang w:val="en"/>
        </w:rPr>
        <w:br/>
      </w:r>
      <w:r w:rsidRPr="000E3928">
        <w:rPr>
          <w:rFonts w:eastAsia="Arial" w:cs="Arial"/>
          <w:lang w:val="en"/>
        </w:rPr>
        <w:t>17:00-18:15 Helsinki</w:t>
      </w:r>
      <w:r w:rsidRPr="000E3928">
        <w:rPr>
          <w:rFonts w:eastAsia="Arial" w:cs="Arial"/>
          <w:lang w:val="en"/>
        </w:rPr>
        <w:br/>
        <w:t>10:00:11:15 Washington, DC</w:t>
      </w:r>
      <w:r w:rsidRPr="000E3928">
        <w:rPr>
          <w:rFonts w:eastAsia="Arial" w:cs="Arial"/>
          <w:lang w:val="en"/>
        </w:rPr>
        <w:br/>
        <w:t>7:00-8:15 San Francisco</w:t>
      </w:r>
    </w:p>
    <w:p w14:paraId="412721FC" w14:textId="77777777" w:rsidR="000E3928" w:rsidRPr="000E3928" w:rsidRDefault="000E3928" w:rsidP="000E3928">
      <w:pPr>
        <w:spacing w:after="0" w:line="240" w:lineRule="auto"/>
        <w:rPr>
          <w:rFonts w:eastAsia="Arial" w:cs="Arial"/>
          <w:lang w:val="en"/>
        </w:rPr>
      </w:pPr>
      <w:r w:rsidRPr="000E3928">
        <w:rPr>
          <w:rFonts w:eastAsia="Arial" w:cs="Arial"/>
          <w:lang w:val="en"/>
        </w:rPr>
        <w:t xml:space="preserve">From international mobility to hybrid programming and fully online collaboration, partnership models are changing. As international education is shaped by global events, the flexibility of higher education partnerships is being tested. In this webinar, U.S. leaders in the field share best practices how they have worked closely with their partners overseas to strengthen collaborative efforts by embracing innovative international synergies. As a way to embrace change and try something new, all webinar participants will have the opportunity to participate in an interactive networking element, ‘partnership speed-dating’, as a way for participants to meet others and discuss possible future collaboration. </w:t>
      </w:r>
    </w:p>
    <w:p w14:paraId="154F967E" w14:textId="77777777" w:rsidR="000E3928" w:rsidRPr="000E3928" w:rsidRDefault="000E3928" w:rsidP="000E3928">
      <w:pPr>
        <w:spacing w:after="0" w:line="240" w:lineRule="auto"/>
        <w:rPr>
          <w:rFonts w:eastAsia="Arial" w:cs="Arial"/>
          <w:lang w:val="en"/>
        </w:rPr>
      </w:pPr>
    </w:p>
    <w:p w14:paraId="294D205D" w14:textId="77777777" w:rsidR="000E3928" w:rsidRPr="000E3928" w:rsidRDefault="000E3928" w:rsidP="000E3928">
      <w:pPr>
        <w:spacing w:after="0" w:line="240" w:lineRule="auto"/>
        <w:rPr>
          <w:rFonts w:eastAsia="Arial" w:cs="Arial"/>
          <w:b/>
          <w:u w:val="single"/>
          <w:lang w:val="en"/>
        </w:rPr>
      </w:pPr>
      <w:r w:rsidRPr="000E3928">
        <w:rPr>
          <w:rFonts w:eastAsia="Arial" w:cs="Arial"/>
          <w:b/>
          <w:u w:val="single"/>
          <w:lang w:val="en"/>
        </w:rPr>
        <w:t>June</w:t>
      </w:r>
    </w:p>
    <w:p w14:paraId="0EDF594B" w14:textId="77777777" w:rsidR="000E3928" w:rsidRPr="000E3928" w:rsidRDefault="000E3928" w:rsidP="000E3928">
      <w:pPr>
        <w:spacing w:after="0" w:line="240" w:lineRule="auto"/>
        <w:rPr>
          <w:rFonts w:eastAsia="Arial" w:cs="Arial"/>
          <w:b/>
          <w:u w:val="single"/>
          <w:lang w:val="en"/>
        </w:rPr>
      </w:pPr>
    </w:p>
    <w:p w14:paraId="29714CFE" w14:textId="219DFB09" w:rsidR="000E3928" w:rsidRPr="000E3928" w:rsidRDefault="000E3928" w:rsidP="000E3928">
      <w:pPr>
        <w:spacing w:after="0" w:line="240" w:lineRule="auto"/>
        <w:rPr>
          <w:rFonts w:eastAsia="Arial" w:cs="Arial"/>
          <w:b/>
          <w:bCs/>
          <w:lang w:val="en"/>
        </w:rPr>
      </w:pPr>
      <w:r w:rsidRPr="000E3928">
        <w:rPr>
          <w:rFonts w:eastAsia="Arial" w:cs="Arial"/>
          <w:b/>
          <w:bCs/>
          <w:lang w:val="en"/>
        </w:rPr>
        <w:t xml:space="preserve">Wednesday, June 9, 2021: </w:t>
      </w:r>
      <w:bookmarkStart w:id="2" w:name="_Hlk50547099"/>
      <w:r w:rsidRPr="000E3928">
        <w:rPr>
          <w:rFonts w:eastAsia="Arial" w:cs="Arial"/>
          <w:b/>
          <w:bCs/>
          <w:lang w:val="en"/>
        </w:rPr>
        <w:t>Sustainable Partnerships in the Arctic</w:t>
      </w:r>
      <w:r w:rsidRPr="000E3928">
        <w:rPr>
          <w:rFonts w:eastAsia="Arial" w:cs="Arial"/>
          <w:b/>
          <w:bCs/>
          <w:lang w:val="en"/>
        </w:rPr>
        <w:br/>
      </w:r>
      <w:r w:rsidRPr="000E3928">
        <w:rPr>
          <w:rFonts w:eastAsia="Arial" w:cs="Arial"/>
          <w:lang w:val="en"/>
        </w:rPr>
        <w:t>17:00-18:30 Helsinki</w:t>
      </w:r>
      <w:r w:rsidRPr="000E3928">
        <w:rPr>
          <w:rFonts w:eastAsia="Arial" w:cs="Arial"/>
          <w:lang w:val="en"/>
        </w:rPr>
        <w:br/>
        <w:t>10:00:11:30 Washington, DC</w:t>
      </w:r>
      <w:r w:rsidRPr="000E3928">
        <w:rPr>
          <w:rFonts w:eastAsia="Arial" w:cs="Arial"/>
          <w:lang w:val="en"/>
        </w:rPr>
        <w:br/>
        <w:t>7:00-8:30 San Francisco</w:t>
      </w:r>
    </w:p>
    <w:bookmarkEnd w:id="2"/>
    <w:p w14:paraId="7AA36F55" w14:textId="77777777" w:rsidR="000E3928" w:rsidRPr="000E3928" w:rsidRDefault="000E3928" w:rsidP="000E3928">
      <w:pPr>
        <w:spacing w:after="0" w:line="240" w:lineRule="auto"/>
        <w:rPr>
          <w:rFonts w:eastAsia="Arial" w:cs="Arial"/>
          <w:lang w:val="en"/>
        </w:rPr>
      </w:pPr>
      <w:r w:rsidRPr="000E3928">
        <w:rPr>
          <w:rFonts w:eastAsia="Arial" w:cs="Arial"/>
          <w:lang w:val="en"/>
        </w:rPr>
        <w:t>Speakers discuss practical ways for developing collaborations to create a sustainable Arctic. Drawing on a panel of experts and participants from the 8 Arctic Council member states, United States, Canada, Denmark (including Greenland and the Faroe Islands), Finland, Iceland, Norway, Russia and Sweden, the webinar focuses on future areas for collaboration and successes in developing educational partnerships in this region. All webinar participants will have the opportunity to participate in an interactive networking element, ‘partnership speed-dating’, as a way to meet others and discuss potential future collaborations.</w:t>
      </w:r>
    </w:p>
    <w:p w14:paraId="284A5008" w14:textId="77777777" w:rsidR="000E3928" w:rsidRPr="000E3928" w:rsidRDefault="000E3928" w:rsidP="00A95113"/>
    <w:sectPr w:rsidR="000E3928" w:rsidRPr="000E392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9B37C" w14:textId="77777777" w:rsidR="00C37117" w:rsidRDefault="00C37117" w:rsidP="000619BE">
      <w:pPr>
        <w:spacing w:after="0" w:line="240" w:lineRule="auto"/>
      </w:pPr>
      <w:r>
        <w:separator/>
      </w:r>
    </w:p>
  </w:endnote>
  <w:endnote w:type="continuationSeparator" w:id="0">
    <w:p w14:paraId="676684F5" w14:textId="77777777" w:rsidR="00C37117" w:rsidRDefault="00C37117" w:rsidP="0006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11F6" w14:textId="77777777" w:rsidR="000619BE" w:rsidRDefault="000619BE">
    <w:pPr>
      <w:pStyle w:val="Footer"/>
    </w:pPr>
    <w:r>
      <w:rPr>
        <w:noProof/>
      </w:rPr>
      <mc:AlternateContent>
        <mc:Choice Requires="wps">
          <w:drawing>
            <wp:anchor distT="0" distB="0" distL="114300" distR="114300" simplePos="0" relativeHeight="251659264" behindDoc="0" locked="0" layoutInCell="0" allowOverlap="1" wp14:anchorId="4DC57318" wp14:editId="2ADD4373">
              <wp:simplePos x="0" y="0"/>
              <wp:positionH relativeFrom="page">
                <wp:posOffset>0</wp:posOffset>
              </wp:positionH>
              <wp:positionV relativeFrom="page">
                <wp:posOffset>9601200</wp:posOffset>
              </wp:positionV>
              <wp:extent cx="7772400" cy="266700"/>
              <wp:effectExtent l="0" t="0" r="0" b="0"/>
              <wp:wrapNone/>
              <wp:docPr id="2" name="MSIPCM55744e2993e6d5e142ac4fd3" descr="{&quot;HashCode&quot;:-10765611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9E0B5" w14:textId="08AFDEE5" w:rsidR="000619BE" w:rsidRPr="000619BE" w:rsidRDefault="000619BE" w:rsidP="000619B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C57318" id="_x0000_t202" coordsize="21600,21600" o:spt="202" path="m,l,21600r21600,l21600,xe">
              <v:stroke joinstyle="miter"/>
              <v:path gradientshapeok="t" o:connecttype="rect"/>
            </v:shapetype>
            <v:shape id="MSIPCM55744e2993e6d5e142ac4fd3" o:spid="_x0000_s1027" type="#_x0000_t202" alt="{&quot;HashCode&quot;:-107656116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CJmiV5GgMAADgGAAAOAAAAAAAAAAAAAAAA&#10;AC4CAABkcnMvZTJvRG9jLnhtbFBLAQItABQABgAIAAAAIQC7QO0x3AAAAAsBAAAPAAAAAAAAAAAA&#10;AAAAAHQFAABkcnMvZG93bnJldi54bWxQSwUGAAAAAAQABADzAAAAfQYAAAAA&#10;" o:allowincell="f" filled="f" stroked="f" strokeweight=".5pt">
              <v:textbox inset="20pt,0,,0">
                <w:txbxContent>
                  <w:p w14:paraId="1469E0B5" w14:textId="08AFDEE5" w:rsidR="000619BE" w:rsidRPr="000619BE" w:rsidRDefault="000619BE" w:rsidP="000619BE">
                    <w:pPr>
                      <w:spacing w:after="0"/>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6B52A" w14:textId="77777777" w:rsidR="00C37117" w:rsidRDefault="00C37117" w:rsidP="000619BE">
      <w:pPr>
        <w:spacing w:after="0" w:line="240" w:lineRule="auto"/>
      </w:pPr>
      <w:r>
        <w:separator/>
      </w:r>
    </w:p>
  </w:footnote>
  <w:footnote w:type="continuationSeparator" w:id="0">
    <w:p w14:paraId="0BB92812" w14:textId="77777777" w:rsidR="00C37117" w:rsidRDefault="00C37117" w:rsidP="00061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C4986"/>
    <w:multiLevelType w:val="hybridMultilevel"/>
    <w:tmpl w:val="9862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46036"/>
    <w:multiLevelType w:val="hybridMultilevel"/>
    <w:tmpl w:val="E8E42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1555E"/>
    <w:multiLevelType w:val="hybridMultilevel"/>
    <w:tmpl w:val="0AE2DF6A"/>
    <w:lvl w:ilvl="0" w:tplc="CB2E33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5D"/>
    <w:rsid w:val="000619BE"/>
    <w:rsid w:val="000E3928"/>
    <w:rsid w:val="001F437A"/>
    <w:rsid w:val="00293275"/>
    <w:rsid w:val="0038553F"/>
    <w:rsid w:val="004E296F"/>
    <w:rsid w:val="00560F66"/>
    <w:rsid w:val="005C059A"/>
    <w:rsid w:val="005C7EE6"/>
    <w:rsid w:val="00604F75"/>
    <w:rsid w:val="00664F85"/>
    <w:rsid w:val="006929B8"/>
    <w:rsid w:val="00693FD5"/>
    <w:rsid w:val="008F71BC"/>
    <w:rsid w:val="00922A0E"/>
    <w:rsid w:val="009E32EE"/>
    <w:rsid w:val="00A21E74"/>
    <w:rsid w:val="00A95113"/>
    <w:rsid w:val="00AB0B67"/>
    <w:rsid w:val="00B71DC2"/>
    <w:rsid w:val="00BA2CED"/>
    <w:rsid w:val="00BA5C01"/>
    <w:rsid w:val="00BE0A71"/>
    <w:rsid w:val="00C079E6"/>
    <w:rsid w:val="00C37117"/>
    <w:rsid w:val="00C947F3"/>
    <w:rsid w:val="00CA0468"/>
    <w:rsid w:val="00CD6A98"/>
    <w:rsid w:val="00D27B5D"/>
    <w:rsid w:val="00D32BAA"/>
    <w:rsid w:val="00DC3239"/>
    <w:rsid w:val="00DE14B8"/>
    <w:rsid w:val="00DE48F3"/>
    <w:rsid w:val="00E05919"/>
    <w:rsid w:val="00EF1152"/>
    <w:rsid w:val="00F93191"/>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5DBEBD"/>
  <w15:chartTrackingRefBased/>
  <w15:docId w15:val="{4F16557A-8524-4BA3-BEA7-0A98C068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B5D"/>
    <w:rPr>
      <w:color w:val="0000FF" w:themeColor="hyperlink"/>
      <w:u w:val="single"/>
    </w:rPr>
  </w:style>
  <w:style w:type="paragraph" w:styleId="ListParagraph">
    <w:name w:val="List Paragraph"/>
    <w:basedOn w:val="Normal"/>
    <w:uiPriority w:val="34"/>
    <w:qFormat/>
    <w:rsid w:val="00CD6A98"/>
    <w:pPr>
      <w:spacing w:after="0" w:line="240" w:lineRule="auto"/>
      <w:ind w:left="720"/>
      <w:contextualSpacing/>
    </w:pPr>
    <w:rPr>
      <w:rFonts w:ascii="Calibri" w:hAnsi="Calibri" w:cs="Calibri"/>
    </w:rPr>
  </w:style>
  <w:style w:type="table" w:styleId="TableGrid">
    <w:name w:val="Table Grid"/>
    <w:basedOn w:val="TableNormal"/>
    <w:uiPriority w:val="59"/>
    <w:rsid w:val="00604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9BE"/>
  </w:style>
  <w:style w:type="paragraph" w:styleId="Footer">
    <w:name w:val="footer"/>
    <w:basedOn w:val="Normal"/>
    <w:link w:val="FooterChar"/>
    <w:uiPriority w:val="99"/>
    <w:unhideWhenUsed/>
    <w:rsid w:val="0006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9BE"/>
  </w:style>
  <w:style w:type="paragraph" w:styleId="BalloonText">
    <w:name w:val="Balloon Text"/>
    <w:basedOn w:val="Normal"/>
    <w:link w:val="BalloonTextChar"/>
    <w:uiPriority w:val="99"/>
    <w:semiHidden/>
    <w:unhideWhenUsed/>
    <w:rsid w:val="000E39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062588">
      <w:bodyDiv w:val="1"/>
      <w:marLeft w:val="0"/>
      <w:marRight w:val="0"/>
      <w:marTop w:val="0"/>
      <w:marBottom w:val="0"/>
      <w:divBdr>
        <w:top w:val="none" w:sz="0" w:space="0" w:color="auto"/>
        <w:left w:val="none" w:sz="0" w:space="0" w:color="auto"/>
        <w:bottom w:val="none" w:sz="0" w:space="0" w:color="auto"/>
        <w:right w:val="none" w:sz="0" w:space="0" w:color="auto"/>
      </w:divBdr>
      <w:divsChild>
        <w:div w:id="1454442149">
          <w:marLeft w:val="0"/>
          <w:marRight w:val="0"/>
          <w:marTop w:val="0"/>
          <w:marBottom w:val="0"/>
          <w:divBdr>
            <w:top w:val="none" w:sz="0" w:space="0" w:color="auto"/>
            <w:left w:val="none" w:sz="0" w:space="0" w:color="auto"/>
            <w:bottom w:val="none" w:sz="0" w:space="0" w:color="auto"/>
            <w:right w:val="none" w:sz="0" w:space="0" w:color="auto"/>
          </w:divBdr>
        </w:div>
        <w:div w:id="1829395680">
          <w:marLeft w:val="0"/>
          <w:marRight w:val="0"/>
          <w:marTop w:val="0"/>
          <w:marBottom w:val="0"/>
          <w:divBdr>
            <w:top w:val="none" w:sz="0" w:space="0" w:color="auto"/>
            <w:left w:val="none" w:sz="0" w:space="0" w:color="auto"/>
            <w:bottom w:val="none" w:sz="0" w:space="0" w:color="auto"/>
            <w:right w:val="none" w:sz="0" w:space="0" w:color="auto"/>
          </w:divBdr>
          <w:divsChild>
            <w:div w:id="17582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43EE5.E6C3038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udyAbroad@st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dyAbroad@state.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udyAbroad@state.gov" TargetMode="External"/><Relationship Id="rId4" Type="http://schemas.openxmlformats.org/officeDocument/2006/relationships/webSettings" Target="webSettings.xml"/><Relationship Id="rId9" Type="http://schemas.openxmlformats.org/officeDocument/2006/relationships/hyperlink" Target="mailto:StudyAbroad@state.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Jennifer E</dc:creator>
  <cp:keywords/>
  <dc:description/>
  <cp:lastModifiedBy>VanderLaan, Amelia</cp:lastModifiedBy>
  <cp:revision>6</cp:revision>
  <cp:lastPrinted>2020-09-22T20:21:00Z</cp:lastPrinted>
  <dcterms:created xsi:type="dcterms:W3CDTF">2020-09-22T20:12:00Z</dcterms:created>
  <dcterms:modified xsi:type="dcterms:W3CDTF">2020-09-22T20:30:00Z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VanderLaanA@state.gov</vt:lpwstr>
  </property>
  <property fmtid="{D5CDD505-2E9C-101B-9397-08002B2CF9AE}" pid="5" name="MSIP_Label_1665d9ee-429a-4d5f-97cc-cfb56e044a6e_SetDate">
    <vt:lpwstr>2019-09-05T14:32:06.5448953Z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10ef6b11-5886-4de2-8e4e-10d99ef37568</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